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14870" w14:textId="77777777" w:rsidR="00230B27" w:rsidRPr="003E5DB5" w:rsidRDefault="00F565EB" w:rsidP="00230B27">
      <w:pPr>
        <w:spacing w:after="0" w:line="240" w:lineRule="auto"/>
        <w:jc w:val="center"/>
        <w:rPr>
          <w:rFonts w:ascii="Times New Roman" w:eastAsia="Times New Roman" w:hAnsi="Times New Roman" w:cs="Times New Roman"/>
          <w:b/>
          <w:bCs/>
          <w:sz w:val="24"/>
          <w:szCs w:val="24"/>
          <w:u w:val="single"/>
          <w:lang w:eastAsia="lv-LV"/>
        </w:rPr>
      </w:pPr>
      <w:r w:rsidRPr="003E5DB5">
        <w:rPr>
          <w:rFonts w:ascii="Times New Roman" w:eastAsia="Times New Roman" w:hAnsi="Times New Roman" w:cs="Times New Roman"/>
          <w:noProof/>
          <w:sz w:val="24"/>
          <w:szCs w:val="24"/>
          <w:lang w:eastAsia="lv-LV"/>
        </w:rPr>
        <w:drawing>
          <wp:inline distT="0" distB="0" distL="0" distR="0">
            <wp:extent cx="518231" cy="612000"/>
            <wp:effectExtent l="0" t="0" r="0" b="0"/>
            <wp:docPr id="7" name="Picture 7"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izkraukles_novada_gerbonis_201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18231" cy="612000"/>
                    </a:xfrm>
                    <a:prstGeom prst="rect">
                      <a:avLst/>
                    </a:prstGeom>
                    <a:noFill/>
                    <a:ln>
                      <a:noFill/>
                    </a:ln>
                  </pic:spPr>
                </pic:pic>
              </a:graphicData>
            </a:graphic>
          </wp:inline>
        </w:drawing>
      </w:r>
    </w:p>
    <w:p w14:paraId="1904D039" w14:textId="77777777" w:rsidR="00230B27" w:rsidRPr="003E5DB5" w:rsidRDefault="00F565EB" w:rsidP="00230B27">
      <w:pPr>
        <w:tabs>
          <w:tab w:val="center" w:pos="4153"/>
          <w:tab w:val="right" w:pos="8306"/>
        </w:tabs>
        <w:spacing w:after="0" w:line="240" w:lineRule="auto"/>
        <w:jc w:val="center"/>
        <w:rPr>
          <w:rFonts w:ascii="Times New Roman" w:hAnsi="Times New Roman" w:cs="Times New Roman"/>
          <w:b/>
        </w:rPr>
      </w:pPr>
      <w:r w:rsidRPr="003E5DB5">
        <w:rPr>
          <w:rFonts w:ascii="Times New Roman" w:hAnsi="Times New Roman" w:cs="Times New Roman"/>
          <w:b/>
        </w:rPr>
        <w:t>AIZKRAUKLES NOVADA PAŠVALDĪBAS DOME</w:t>
      </w:r>
    </w:p>
    <w:p w14:paraId="68B4E4E2" w14:textId="77777777" w:rsidR="00230B27" w:rsidRPr="003E5DB5" w:rsidRDefault="00F565EB" w:rsidP="00230B27">
      <w:pPr>
        <w:tabs>
          <w:tab w:val="center" w:pos="4153"/>
          <w:tab w:val="right" w:pos="8306"/>
        </w:tabs>
        <w:spacing w:after="0" w:line="240" w:lineRule="auto"/>
        <w:jc w:val="center"/>
        <w:rPr>
          <w:rFonts w:ascii="Times New Roman" w:hAnsi="Times New Roman" w:cs="Times New Roman"/>
        </w:rPr>
      </w:pPr>
      <w:r w:rsidRPr="003E5DB5">
        <w:rPr>
          <w:rFonts w:ascii="Times New Roman" w:hAnsi="Times New Roman" w:cs="Times New Roman"/>
          <w:noProof/>
          <w:sz w:val="26"/>
          <w:szCs w:val="26"/>
          <w:lang w:eastAsia="lv-LV"/>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6086475" cy="381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086475" cy="3810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color="black" strokeweight="0.5pt">
                <v:stroke joinstyle="miter"/>
              </v:line>
            </w:pict>
          </mc:Fallback>
        </mc:AlternateContent>
      </w:r>
    </w:p>
    <w:p w14:paraId="7EBDAB8F" w14:textId="77777777" w:rsidR="00230B27" w:rsidRPr="003E5DB5" w:rsidRDefault="00F565EB" w:rsidP="00230B27">
      <w:pPr>
        <w:spacing w:after="120" w:line="240" w:lineRule="auto"/>
        <w:jc w:val="center"/>
        <w:rPr>
          <w:rFonts w:ascii="Times New Roman" w:eastAsia="Times New Roman" w:hAnsi="Times New Roman" w:cs="Times New Roman"/>
          <w:sz w:val="17"/>
          <w:szCs w:val="17"/>
          <w:lang w:eastAsia="lv-LV"/>
        </w:rPr>
      </w:pPr>
      <w:r w:rsidRPr="003E5DB5">
        <w:rPr>
          <w:rFonts w:ascii="Times New Roman" w:eastAsia="Times New Roman" w:hAnsi="Times New Roman" w:cs="Times New Roman"/>
          <w:sz w:val="17"/>
          <w:szCs w:val="17"/>
          <w:lang w:eastAsia="lv-LV"/>
        </w:rPr>
        <w:t xml:space="preserve">Lāčplēša iela 1A, Aizkraukle, Aizkraukles nov., LV-5101, tālr. 65133930, e-pasts dome@aizkraukle.lv, www.aizkraukle.lv </w:t>
      </w:r>
    </w:p>
    <w:p w14:paraId="4D6B77A6" w14:textId="77777777" w:rsidR="00230B27" w:rsidRPr="003E5DB5" w:rsidRDefault="00F565EB" w:rsidP="00230B27">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3E5DB5">
        <w:rPr>
          <w:rFonts w:ascii="Times New Roman" w:eastAsia="Calibri" w:hAnsi="Times New Roman" w:cs="Times New Roman"/>
          <w:b/>
          <w:bCs/>
          <w:color w:val="000000"/>
          <w:sz w:val="24"/>
          <w:szCs w:val="24"/>
        </w:rPr>
        <w:t>SAISTOŠIE NOTEIKUMI N</w:t>
      </w:r>
      <w:r>
        <w:rPr>
          <w:rFonts w:ascii="Times New Roman" w:eastAsia="Calibri" w:hAnsi="Times New Roman" w:cs="Times New Roman"/>
          <w:b/>
          <w:bCs/>
          <w:color w:val="000000"/>
          <w:sz w:val="24"/>
          <w:szCs w:val="24"/>
        </w:rPr>
        <w:t>r.2021/</w:t>
      </w:r>
      <w:r w:rsidR="003E7016">
        <w:rPr>
          <w:rFonts w:ascii="Times New Roman" w:eastAsia="Calibri" w:hAnsi="Times New Roman" w:cs="Times New Roman"/>
          <w:b/>
          <w:bCs/>
          <w:color w:val="000000"/>
          <w:sz w:val="24"/>
          <w:szCs w:val="24"/>
        </w:rPr>
        <w:t>12</w:t>
      </w:r>
    </w:p>
    <w:p w14:paraId="2ED9E7F5" w14:textId="77777777" w:rsidR="00230B27" w:rsidRDefault="00F565EB" w:rsidP="00230B27">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3E5DB5">
        <w:rPr>
          <w:rFonts w:ascii="Times New Roman" w:eastAsia="Calibri" w:hAnsi="Times New Roman" w:cs="Times New Roman"/>
          <w:bCs/>
          <w:color w:val="000000"/>
          <w:sz w:val="24"/>
          <w:szCs w:val="24"/>
        </w:rPr>
        <w:t>Aizkrauklē</w:t>
      </w:r>
    </w:p>
    <w:p w14:paraId="78A474DF" w14:textId="77777777" w:rsidR="00230B27" w:rsidRPr="00D12E9B" w:rsidRDefault="00F565EB" w:rsidP="00230B27">
      <w:pPr>
        <w:spacing w:after="0" w:line="240" w:lineRule="auto"/>
        <w:jc w:val="right"/>
        <w:rPr>
          <w:rFonts w:ascii="Times New Roman" w:hAnsi="Times New Roman" w:cs="Times New Roman"/>
        </w:rPr>
      </w:pPr>
      <w:r w:rsidRPr="00D12E9B">
        <w:rPr>
          <w:rFonts w:ascii="Times New Roman" w:hAnsi="Times New Roman" w:cs="Times New Roman"/>
        </w:rPr>
        <w:t>APSTIPRINĀTI</w:t>
      </w:r>
    </w:p>
    <w:p w14:paraId="58248B2B" w14:textId="77777777" w:rsidR="00230B27" w:rsidRPr="00D12E9B" w:rsidRDefault="00F565EB" w:rsidP="00230B27">
      <w:pPr>
        <w:spacing w:after="0" w:line="240" w:lineRule="auto"/>
        <w:jc w:val="right"/>
        <w:rPr>
          <w:rFonts w:ascii="Times New Roman" w:hAnsi="Times New Roman" w:cs="Times New Roman"/>
        </w:rPr>
      </w:pPr>
      <w:r>
        <w:rPr>
          <w:rFonts w:ascii="Times New Roman" w:hAnsi="Times New Roman" w:cs="Times New Roman"/>
        </w:rPr>
        <w:t>a</w:t>
      </w:r>
      <w:r w:rsidRPr="00D12E9B">
        <w:rPr>
          <w:rFonts w:ascii="Times New Roman" w:hAnsi="Times New Roman" w:cs="Times New Roman"/>
        </w:rPr>
        <w:t>r Aizkraukles novada domes</w:t>
      </w:r>
    </w:p>
    <w:p w14:paraId="0CFBC9B7" w14:textId="77777777" w:rsidR="00230B27" w:rsidRDefault="00F565EB" w:rsidP="00230B27">
      <w:pPr>
        <w:spacing w:after="0" w:line="240" w:lineRule="auto"/>
        <w:jc w:val="right"/>
        <w:rPr>
          <w:rFonts w:ascii="Times New Roman" w:hAnsi="Times New Roman" w:cs="Times New Roman"/>
        </w:rPr>
      </w:pPr>
      <w:r w:rsidRPr="00D12E9B">
        <w:rPr>
          <w:rFonts w:ascii="Times New Roman" w:hAnsi="Times New Roman" w:cs="Times New Roman"/>
        </w:rPr>
        <w:t>2021.gada</w:t>
      </w:r>
      <w:r w:rsidR="003E7016">
        <w:rPr>
          <w:rFonts w:ascii="Times New Roman" w:hAnsi="Times New Roman" w:cs="Times New Roman"/>
        </w:rPr>
        <w:t xml:space="preserve"> 21.</w:t>
      </w:r>
      <w:r>
        <w:rPr>
          <w:rFonts w:ascii="Times New Roman" w:hAnsi="Times New Roman" w:cs="Times New Roman"/>
        </w:rPr>
        <w:t xml:space="preserve">oktobra sēdes </w:t>
      </w:r>
    </w:p>
    <w:p w14:paraId="327623D5" w14:textId="38B4A81E" w:rsidR="00230B27" w:rsidRDefault="00F565EB" w:rsidP="00C95DC4">
      <w:pPr>
        <w:spacing w:after="120" w:line="240" w:lineRule="auto"/>
        <w:jc w:val="right"/>
        <w:rPr>
          <w:rFonts w:ascii="Times New Roman" w:hAnsi="Times New Roman" w:cs="Times New Roman"/>
        </w:rPr>
      </w:pPr>
      <w:r w:rsidRPr="00D12E9B">
        <w:rPr>
          <w:rFonts w:ascii="Times New Roman" w:hAnsi="Times New Roman" w:cs="Times New Roman"/>
        </w:rPr>
        <w:t>lēmumu Nr.</w:t>
      </w:r>
      <w:r w:rsidR="003E7016" w:rsidRPr="003E7016">
        <w:rPr>
          <w:rFonts w:ascii="Times New Roman" w:hAnsi="Times New Roman" w:cs="Times New Roman"/>
          <w:b/>
          <w:bCs/>
        </w:rPr>
        <w:t>301</w:t>
      </w:r>
      <w:r>
        <w:rPr>
          <w:rFonts w:ascii="Times New Roman" w:hAnsi="Times New Roman" w:cs="Times New Roman"/>
        </w:rPr>
        <w:t xml:space="preserve"> </w:t>
      </w:r>
      <w:r w:rsidRPr="00D12E9B">
        <w:rPr>
          <w:rFonts w:ascii="Times New Roman" w:hAnsi="Times New Roman" w:cs="Times New Roman"/>
        </w:rPr>
        <w:t>(protokols Nr.</w:t>
      </w:r>
      <w:r w:rsidR="003E7016">
        <w:rPr>
          <w:rFonts w:ascii="Times New Roman" w:hAnsi="Times New Roman" w:cs="Times New Roman"/>
        </w:rPr>
        <w:t>14., 34</w:t>
      </w:r>
      <w:r>
        <w:rPr>
          <w:rFonts w:ascii="Times New Roman" w:hAnsi="Times New Roman" w:cs="Times New Roman"/>
        </w:rPr>
        <w:t>.p.)</w:t>
      </w:r>
    </w:p>
    <w:p w14:paraId="3ED3C1F3" w14:textId="4B4BEF6E" w:rsidR="00E36805" w:rsidRPr="00D12E9B" w:rsidRDefault="00F565EB" w:rsidP="00E36805">
      <w:pPr>
        <w:spacing w:after="0" w:line="240" w:lineRule="auto"/>
        <w:jc w:val="right"/>
        <w:rPr>
          <w:rFonts w:ascii="Times New Roman" w:hAnsi="Times New Roman" w:cs="Times New Roman"/>
        </w:rPr>
      </w:pPr>
      <w:r>
        <w:rPr>
          <w:rFonts w:ascii="Times New Roman" w:hAnsi="Times New Roman" w:cs="Times New Roman"/>
        </w:rPr>
        <w:t>PRECIZĒTI</w:t>
      </w:r>
    </w:p>
    <w:p w14:paraId="5CC4514E" w14:textId="77777777" w:rsidR="00E36805" w:rsidRPr="00D12E9B" w:rsidRDefault="00F565EB" w:rsidP="00E36805">
      <w:pPr>
        <w:spacing w:after="0" w:line="240" w:lineRule="auto"/>
        <w:jc w:val="right"/>
        <w:rPr>
          <w:rFonts w:ascii="Times New Roman" w:hAnsi="Times New Roman" w:cs="Times New Roman"/>
        </w:rPr>
      </w:pPr>
      <w:r>
        <w:rPr>
          <w:rFonts w:ascii="Times New Roman" w:hAnsi="Times New Roman" w:cs="Times New Roman"/>
        </w:rPr>
        <w:t>a</w:t>
      </w:r>
      <w:r w:rsidRPr="00D12E9B">
        <w:rPr>
          <w:rFonts w:ascii="Times New Roman" w:hAnsi="Times New Roman" w:cs="Times New Roman"/>
        </w:rPr>
        <w:t>r Aizkraukles novada domes</w:t>
      </w:r>
    </w:p>
    <w:p w14:paraId="727008DB" w14:textId="1830AF34" w:rsidR="00E36805" w:rsidRDefault="00F565EB" w:rsidP="00E36805">
      <w:pPr>
        <w:spacing w:after="0" w:line="240" w:lineRule="auto"/>
        <w:jc w:val="right"/>
        <w:rPr>
          <w:rFonts w:ascii="Times New Roman" w:hAnsi="Times New Roman" w:cs="Times New Roman"/>
        </w:rPr>
      </w:pPr>
      <w:r w:rsidRPr="00D12E9B">
        <w:rPr>
          <w:rFonts w:ascii="Times New Roman" w:hAnsi="Times New Roman" w:cs="Times New Roman"/>
        </w:rPr>
        <w:t>2021.gada</w:t>
      </w:r>
      <w:r>
        <w:rPr>
          <w:rFonts w:ascii="Times New Roman" w:hAnsi="Times New Roman" w:cs="Times New Roman"/>
        </w:rPr>
        <w:t xml:space="preserve"> </w:t>
      </w:r>
      <w:r w:rsidR="00FE0325">
        <w:rPr>
          <w:rFonts w:ascii="Times New Roman" w:hAnsi="Times New Roman" w:cs="Times New Roman"/>
        </w:rPr>
        <w:t>9.decembra</w:t>
      </w:r>
      <w:r>
        <w:rPr>
          <w:rFonts w:ascii="Times New Roman" w:hAnsi="Times New Roman" w:cs="Times New Roman"/>
        </w:rPr>
        <w:t xml:space="preserve"> ārkārtas sēdes </w:t>
      </w:r>
    </w:p>
    <w:p w14:paraId="4F10AC7F" w14:textId="6C59427F" w:rsidR="00E36805" w:rsidRDefault="00F565EB" w:rsidP="00FE0325">
      <w:pPr>
        <w:spacing w:after="240" w:line="240" w:lineRule="auto"/>
        <w:jc w:val="right"/>
        <w:rPr>
          <w:rFonts w:ascii="Times New Roman" w:hAnsi="Times New Roman" w:cs="Times New Roman"/>
        </w:rPr>
      </w:pPr>
      <w:r w:rsidRPr="00D12E9B">
        <w:rPr>
          <w:rFonts w:ascii="Times New Roman" w:hAnsi="Times New Roman" w:cs="Times New Roman"/>
        </w:rPr>
        <w:t>lēmumu Nr</w:t>
      </w:r>
      <w:r w:rsidR="00FE0325">
        <w:rPr>
          <w:rFonts w:ascii="Times New Roman" w:hAnsi="Times New Roman" w:cs="Times New Roman"/>
        </w:rPr>
        <w:t>.</w:t>
      </w:r>
      <w:r w:rsidR="00FE0325" w:rsidRPr="00FE0325">
        <w:rPr>
          <w:rFonts w:ascii="Times New Roman" w:hAnsi="Times New Roman" w:cs="Times New Roman"/>
          <w:b/>
          <w:bCs/>
        </w:rPr>
        <w:t>565</w:t>
      </w:r>
      <w:r w:rsidR="00FE0325">
        <w:rPr>
          <w:rFonts w:ascii="Times New Roman" w:hAnsi="Times New Roman" w:cs="Times New Roman"/>
        </w:rPr>
        <w:t xml:space="preserve"> </w:t>
      </w:r>
      <w:r w:rsidRPr="00D12E9B">
        <w:rPr>
          <w:rFonts w:ascii="Times New Roman" w:hAnsi="Times New Roman" w:cs="Times New Roman"/>
        </w:rPr>
        <w:t>(protokols Nr</w:t>
      </w:r>
      <w:r w:rsidR="00FE0325">
        <w:rPr>
          <w:rFonts w:ascii="Times New Roman" w:hAnsi="Times New Roman" w:cs="Times New Roman"/>
        </w:rPr>
        <w:t>.21., 1.</w:t>
      </w:r>
      <w:r>
        <w:rPr>
          <w:rFonts w:ascii="Times New Roman" w:hAnsi="Times New Roman" w:cs="Times New Roman"/>
        </w:rPr>
        <w:t>p.)</w:t>
      </w:r>
    </w:p>
    <w:p w14:paraId="138B3DE1" w14:textId="77777777" w:rsidR="002640ED" w:rsidRPr="004C72EE" w:rsidRDefault="00F565EB" w:rsidP="00230B27">
      <w:pPr>
        <w:jc w:val="center"/>
        <w:rPr>
          <w:rFonts w:ascii="Times New Roman" w:hAnsi="Times New Roman" w:cs="Times New Roman"/>
          <w:b/>
          <w:sz w:val="24"/>
          <w:szCs w:val="24"/>
        </w:rPr>
      </w:pPr>
      <w:r w:rsidRPr="004C72EE">
        <w:rPr>
          <w:rFonts w:ascii="Times New Roman" w:hAnsi="Times New Roman" w:cs="Times New Roman"/>
          <w:b/>
          <w:sz w:val="24"/>
          <w:szCs w:val="24"/>
        </w:rPr>
        <w:t xml:space="preserve">PAR AUGSTAS DETALIZĀCIJAS TOPOGRĀFISKĀS INFORMĀCIJAS APRITES KĀRTĪBU </w:t>
      </w:r>
      <w:r w:rsidR="000016A9">
        <w:rPr>
          <w:rFonts w:ascii="Times New Roman" w:hAnsi="Times New Roman" w:cs="Times New Roman"/>
          <w:b/>
          <w:sz w:val="24"/>
          <w:szCs w:val="24"/>
        </w:rPr>
        <w:t xml:space="preserve">UN IZCENOJUMIEM </w:t>
      </w:r>
      <w:r w:rsidRPr="004C72EE">
        <w:rPr>
          <w:rFonts w:ascii="Times New Roman" w:hAnsi="Times New Roman" w:cs="Times New Roman"/>
          <w:b/>
          <w:sz w:val="24"/>
          <w:szCs w:val="24"/>
        </w:rPr>
        <w:t>AIZKRAUKLES NOVADĀ</w:t>
      </w:r>
    </w:p>
    <w:p w14:paraId="5FD1A97E" w14:textId="77777777" w:rsidR="002640ED" w:rsidRDefault="00F565EB" w:rsidP="006D5EC0">
      <w:pPr>
        <w:spacing w:after="0" w:line="240" w:lineRule="auto"/>
        <w:jc w:val="right"/>
        <w:rPr>
          <w:rStyle w:val="Hipersaite"/>
          <w:rFonts w:ascii="Times New Roman" w:hAnsi="Times New Roman" w:cs="Times New Roman"/>
          <w:i/>
          <w:iCs/>
          <w:color w:val="auto"/>
          <w:u w:val="none"/>
          <w:shd w:val="clear" w:color="auto" w:fill="FFFFFF"/>
        </w:rPr>
      </w:pPr>
      <w:r w:rsidRPr="00230B27">
        <w:rPr>
          <w:rFonts w:ascii="Times New Roman" w:hAnsi="Times New Roman" w:cs="Times New Roman"/>
          <w:i/>
          <w:iCs/>
          <w:shd w:val="clear" w:color="auto" w:fill="FFFFFF"/>
        </w:rPr>
        <w:t>Izdoti saskaņā ar</w:t>
      </w:r>
      <w:r w:rsidRPr="00230B27">
        <w:rPr>
          <w:rFonts w:ascii="Times New Roman" w:hAnsi="Times New Roman" w:cs="Times New Roman"/>
          <w:i/>
          <w:iCs/>
        </w:rPr>
        <w:br/>
      </w:r>
      <w:hyperlink r:id="rId8" w:tgtFrame="_blank" w:history="1">
        <w:r w:rsidRPr="00230B27">
          <w:rPr>
            <w:rStyle w:val="Hipersaite"/>
            <w:rFonts w:ascii="Times New Roman" w:hAnsi="Times New Roman" w:cs="Times New Roman"/>
            <w:i/>
            <w:iCs/>
            <w:color w:val="auto"/>
            <w:u w:val="none"/>
            <w:shd w:val="clear" w:color="auto" w:fill="FFFFFF"/>
          </w:rPr>
          <w:t>Ģeotelpiskās informācijas likuma</w:t>
        </w:r>
      </w:hyperlink>
      <w:r w:rsidRPr="00230B27">
        <w:rPr>
          <w:rFonts w:ascii="Times New Roman" w:hAnsi="Times New Roman" w:cs="Times New Roman"/>
          <w:i/>
          <w:iCs/>
        </w:rPr>
        <w:br/>
      </w:r>
      <w:hyperlink r:id="rId9" w:anchor="p13" w:tgtFrame="_blank" w:history="1">
        <w:r w:rsidRPr="00230B27">
          <w:rPr>
            <w:rStyle w:val="Hipersaite"/>
            <w:rFonts w:ascii="Times New Roman" w:hAnsi="Times New Roman" w:cs="Times New Roman"/>
            <w:i/>
            <w:iCs/>
            <w:color w:val="auto"/>
            <w:u w:val="none"/>
            <w:shd w:val="clear" w:color="auto" w:fill="FFFFFF"/>
          </w:rPr>
          <w:t>13.panta</w:t>
        </w:r>
      </w:hyperlink>
      <w:r w:rsidRPr="00230B27">
        <w:rPr>
          <w:rFonts w:ascii="Times New Roman" w:hAnsi="Times New Roman" w:cs="Times New Roman"/>
          <w:i/>
          <w:iCs/>
          <w:shd w:val="clear" w:color="auto" w:fill="FFFFFF"/>
        </w:rPr>
        <w:t> sesto daļu, </w:t>
      </w:r>
      <w:hyperlink r:id="rId10" w:anchor="p26" w:tgtFrame="_blank" w:history="1">
        <w:r w:rsidRPr="00230B27">
          <w:rPr>
            <w:rStyle w:val="Hipersaite"/>
            <w:rFonts w:ascii="Times New Roman" w:hAnsi="Times New Roman" w:cs="Times New Roman"/>
            <w:i/>
            <w:iCs/>
            <w:color w:val="auto"/>
            <w:u w:val="none"/>
            <w:shd w:val="clear" w:color="auto" w:fill="FFFFFF"/>
          </w:rPr>
          <w:t>26.panta</w:t>
        </w:r>
      </w:hyperlink>
      <w:r w:rsidRPr="00230B27">
        <w:rPr>
          <w:rFonts w:ascii="Times New Roman" w:hAnsi="Times New Roman" w:cs="Times New Roman"/>
          <w:i/>
          <w:iCs/>
          <w:shd w:val="clear" w:color="auto" w:fill="FFFFFF"/>
        </w:rPr>
        <w:t> 7.¹ daļu un</w:t>
      </w:r>
      <w:r w:rsidRPr="00230B27">
        <w:rPr>
          <w:rFonts w:ascii="Times New Roman" w:hAnsi="Times New Roman" w:cs="Times New Roman"/>
          <w:i/>
          <w:iCs/>
        </w:rPr>
        <w:br/>
      </w:r>
      <w:r w:rsidRPr="00230B27">
        <w:rPr>
          <w:rFonts w:ascii="Times New Roman" w:hAnsi="Times New Roman" w:cs="Times New Roman"/>
          <w:i/>
          <w:iCs/>
          <w:shd w:val="clear" w:color="auto" w:fill="FFFFFF"/>
        </w:rPr>
        <w:t>Ministru kabineta 201</w:t>
      </w:r>
      <w:r w:rsidRPr="00230B27">
        <w:rPr>
          <w:rFonts w:ascii="Times New Roman" w:hAnsi="Times New Roman" w:cs="Times New Roman"/>
          <w:i/>
          <w:iCs/>
          <w:shd w:val="clear" w:color="auto" w:fill="FFFFFF"/>
        </w:rPr>
        <w:t>2.gada 24.aprīļa</w:t>
      </w:r>
      <w:r w:rsidRPr="00230B27">
        <w:rPr>
          <w:rFonts w:ascii="Times New Roman" w:hAnsi="Times New Roman" w:cs="Times New Roman"/>
          <w:i/>
          <w:iCs/>
        </w:rPr>
        <w:br/>
      </w:r>
      <w:r w:rsidRPr="00230B27">
        <w:rPr>
          <w:rFonts w:ascii="Times New Roman" w:hAnsi="Times New Roman" w:cs="Times New Roman"/>
          <w:i/>
          <w:iCs/>
          <w:shd w:val="clear" w:color="auto" w:fill="FFFFFF"/>
        </w:rPr>
        <w:t>noteikumu Nr.281 "</w:t>
      </w:r>
      <w:hyperlink r:id="rId11" w:tgtFrame="_blank" w:history="1">
        <w:r w:rsidRPr="00230B27">
          <w:rPr>
            <w:rStyle w:val="Hipersaite"/>
            <w:rFonts w:ascii="Times New Roman" w:hAnsi="Times New Roman" w:cs="Times New Roman"/>
            <w:i/>
            <w:iCs/>
            <w:color w:val="auto"/>
            <w:u w:val="none"/>
            <w:shd w:val="clear" w:color="auto" w:fill="FFFFFF"/>
          </w:rPr>
          <w:t>Augstas detalizācijas</w:t>
        </w:r>
        <w:r w:rsidRPr="00230B27">
          <w:rPr>
            <w:rFonts w:ascii="Times New Roman" w:hAnsi="Times New Roman" w:cs="Times New Roman"/>
            <w:i/>
            <w:iCs/>
            <w:shd w:val="clear" w:color="auto" w:fill="FFFFFF"/>
          </w:rPr>
          <w:br/>
        </w:r>
        <w:r w:rsidRPr="00230B27">
          <w:rPr>
            <w:rStyle w:val="Hipersaite"/>
            <w:rFonts w:ascii="Times New Roman" w:hAnsi="Times New Roman" w:cs="Times New Roman"/>
            <w:i/>
            <w:iCs/>
            <w:color w:val="auto"/>
            <w:u w:val="none"/>
            <w:shd w:val="clear" w:color="auto" w:fill="FFFFFF"/>
          </w:rPr>
          <w:t>topogrāfiskās informācijas un tās centrālās</w:t>
        </w:r>
        <w:r w:rsidRPr="00230B27">
          <w:rPr>
            <w:rFonts w:ascii="Times New Roman" w:hAnsi="Times New Roman" w:cs="Times New Roman"/>
            <w:i/>
            <w:iCs/>
            <w:shd w:val="clear" w:color="auto" w:fill="FFFFFF"/>
          </w:rPr>
          <w:br/>
        </w:r>
        <w:r w:rsidRPr="00230B27">
          <w:rPr>
            <w:rStyle w:val="Hipersaite"/>
            <w:rFonts w:ascii="Times New Roman" w:hAnsi="Times New Roman" w:cs="Times New Roman"/>
            <w:i/>
            <w:iCs/>
            <w:color w:val="auto"/>
            <w:u w:val="none"/>
            <w:shd w:val="clear" w:color="auto" w:fill="FFFFFF"/>
          </w:rPr>
          <w:t>datubāzes noteikumi</w:t>
        </w:r>
      </w:hyperlink>
      <w:r w:rsidRPr="00230B27">
        <w:rPr>
          <w:rFonts w:ascii="Times New Roman" w:hAnsi="Times New Roman" w:cs="Times New Roman"/>
          <w:i/>
          <w:iCs/>
          <w:shd w:val="clear" w:color="auto" w:fill="FFFFFF"/>
        </w:rPr>
        <w:t>" </w:t>
      </w:r>
      <w:hyperlink r:id="rId12" w:anchor="p69" w:tgtFrame="_blank" w:history="1">
        <w:r w:rsidRPr="00230B27">
          <w:rPr>
            <w:rStyle w:val="Hipersaite"/>
            <w:rFonts w:ascii="Times New Roman" w:hAnsi="Times New Roman" w:cs="Times New Roman"/>
            <w:i/>
            <w:iCs/>
            <w:color w:val="auto"/>
            <w:u w:val="none"/>
            <w:shd w:val="clear" w:color="auto" w:fill="FFFFFF"/>
          </w:rPr>
          <w:t>69.punktu</w:t>
        </w:r>
      </w:hyperlink>
    </w:p>
    <w:p w14:paraId="09602EED" w14:textId="77777777" w:rsidR="0060513A" w:rsidRDefault="0060513A" w:rsidP="006D5EC0">
      <w:pPr>
        <w:spacing w:after="0" w:line="240" w:lineRule="auto"/>
        <w:jc w:val="right"/>
        <w:rPr>
          <w:rStyle w:val="Hipersaite"/>
          <w:rFonts w:ascii="Times New Roman" w:hAnsi="Times New Roman" w:cs="Times New Roman"/>
          <w:i/>
          <w:iCs/>
          <w:color w:val="auto"/>
          <w:u w:val="none"/>
          <w:shd w:val="clear" w:color="auto" w:fill="FFFFFF"/>
        </w:rPr>
      </w:pPr>
    </w:p>
    <w:p w14:paraId="49F50001" w14:textId="77777777" w:rsidR="006D5EC0" w:rsidRPr="0060513A" w:rsidRDefault="00F565EB" w:rsidP="0060513A">
      <w:pPr>
        <w:pStyle w:val="Sarakstarindkopa"/>
        <w:numPr>
          <w:ilvl w:val="0"/>
          <w:numId w:val="15"/>
        </w:numPr>
        <w:spacing w:after="120" w:line="240" w:lineRule="auto"/>
        <w:ind w:left="1077"/>
        <w:contextualSpacing w:val="0"/>
        <w:jc w:val="center"/>
        <w:rPr>
          <w:rFonts w:ascii="Times New Roman" w:hAnsi="Times New Roman" w:cs="Times New Roman"/>
          <w:b/>
          <w:bCs/>
          <w:sz w:val="24"/>
          <w:szCs w:val="24"/>
          <w:shd w:val="clear" w:color="auto" w:fill="FFFFFF"/>
        </w:rPr>
      </w:pPr>
      <w:r w:rsidRPr="0060513A">
        <w:rPr>
          <w:rFonts w:ascii="Times New Roman" w:hAnsi="Times New Roman" w:cs="Times New Roman"/>
          <w:b/>
          <w:bCs/>
          <w:sz w:val="24"/>
          <w:szCs w:val="24"/>
          <w:shd w:val="clear" w:color="auto" w:fill="FFFFFF"/>
        </w:rPr>
        <w:t>VISPĀRĪGIE JAUTĀJUMI</w:t>
      </w:r>
    </w:p>
    <w:p w14:paraId="570E1242" w14:textId="77777777" w:rsidR="0060513A" w:rsidRPr="004C72EE" w:rsidRDefault="00F565EB" w:rsidP="0060513A">
      <w:pPr>
        <w:pStyle w:val="Sarakstarindkopa"/>
        <w:numPr>
          <w:ilvl w:val="0"/>
          <w:numId w:val="1"/>
        </w:numPr>
        <w:spacing w:after="120"/>
        <w:ind w:left="567" w:hanging="567"/>
        <w:contextualSpacing w:val="0"/>
        <w:jc w:val="both"/>
        <w:rPr>
          <w:rFonts w:ascii="Times New Roman" w:hAnsi="Times New Roman" w:cs="Times New Roman"/>
          <w:sz w:val="24"/>
          <w:szCs w:val="24"/>
        </w:rPr>
      </w:pPr>
      <w:r w:rsidRPr="004C72EE">
        <w:rPr>
          <w:rFonts w:ascii="Times New Roman" w:hAnsi="Times New Roman" w:cs="Times New Roman"/>
          <w:sz w:val="24"/>
          <w:szCs w:val="24"/>
        </w:rPr>
        <w:t>Šie noteikumi nosaka kārtību, kādā Aizkraukles no</w:t>
      </w:r>
      <w:r w:rsidRPr="004C72EE">
        <w:rPr>
          <w:rFonts w:ascii="Times New Roman" w:hAnsi="Times New Roman" w:cs="Times New Roman"/>
          <w:sz w:val="24"/>
          <w:szCs w:val="24"/>
        </w:rPr>
        <w:t>vada administratīvajā teritorijā notiek augstas detalizācijas topogrāfiskās informācijas izsniegšana, pieņemšana, pārbaude</w:t>
      </w:r>
      <w:r>
        <w:rPr>
          <w:rFonts w:ascii="Times New Roman" w:hAnsi="Times New Roman" w:cs="Times New Roman"/>
          <w:sz w:val="24"/>
          <w:szCs w:val="24"/>
        </w:rPr>
        <w:t>,</w:t>
      </w:r>
      <w:r w:rsidRPr="004C72EE">
        <w:rPr>
          <w:rFonts w:ascii="Times New Roman" w:hAnsi="Times New Roman" w:cs="Times New Roman"/>
          <w:sz w:val="24"/>
          <w:szCs w:val="24"/>
        </w:rPr>
        <w:t xml:space="preserve"> uzkrāšana, aktualizēšana</w:t>
      </w:r>
      <w:r>
        <w:rPr>
          <w:rFonts w:ascii="Times New Roman" w:hAnsi="Times New Roman" w:cs="Times New Roman"/>
          <w:sz w:val="24"/>
          <w:szCs w:val="24"/>
        </w:rPr>
        <w:t xml:space="preserve"> un uzturēšana</w:t>
      </w:r>
      <w:r w:rsidRPr="004C72EE">
        <w:rPr>
          <w:rFonts w:ascii="Times New Roman" w:hAnsi="Times New Roman" w:cs="Times New Roman"/>
          <w:sz w:val="24"/>
          <w:szCs w:val="24"/>
        </w:rPr>
        <w:t>. Noteikumi attiecas arī uz detālplānojumu un zemes ierīcības projektu grafiskajām daļām, ja t</w:t>
      </w:r>
      <w:r w:rsidRPr="004C72EE">
        <w:rPr>
          <w:rFonts w:ascii="Times New Roman" w:hAnsi="Times New Roman" w:cs="Times New Roman"/>
          <w:sz w:val="24"/>
          <w:szCs w:val="24"/>
        </w:rPr>
        <w:t>ie satur augstas detalizācijas topogrāfisko informāciju.</w:t>
      </w:r>
    </w:p>
    <w:p w14:paraId="51DF5D65" w14:textId="77777777" w:rsidR="0060513A" w:rsidRPr="004C72EE" w:rsidRDefault="00F565EB" w:rsidP="0060513A">
      <w:pPr>
        <w:pStyle w:val="Sarakstarindkopa"/>
        <w:numPr>
          <w:ilvl w:val="0"/>
          <w:numId w:val="1"/>
        </w:numPr>
        <w:spacing w:after="120"/>
        <w:ind w:left="567" w:hanging="567"/>
        <w:contextualSpacing w:val="0"/>
        <w:jc w:val="both"/>
        <w:rPr>
          <w:rFonts w:ascii="Times New Roman" w:hAnsi="Times New Roman" w:cs="Times New Roman"/>
          <w:sz w:val="24"/>
          <w:szCs w:val="24"/>
        </w:rPr>
      </w:pPr>
      <w:r w:rsidRPr="004C72EE">
        <w:rPr>
          <w:rFonts w:ascii="Times New Roman" w:hAnsi="Times New Roman" w:cs="Times New Roman"/>
          <w:sz w:val="24"/>
          <w:szCs w:val="24"/>
        </w:rPr>
        <w:t>Noteikumu mērķis ir nodrošināt visa veida augstas detalizācijas topogrāfiskās informācijas elementu (ar mēroga noteiktību 1:500 un lielāka) ievietošanu Aizkraukles novada pašvaldības (turpmāk – Pašva</w:t>
      </w:r>
      <w:r w:rsidRPr="004C72EE">
        <w:rPr>
          <w:rFonts w:ascii="Times New Roman" w:hAnsi="Times New Roman" w:cs="Times New Roman"/>
          <w:sz w:val="24"/>
          <w:szCs w:val="24"/>
        </w:rPr>
        <w:t>ldība) vienotajā augstas detalizācijas topogrāfiskās informācijas datubāzē (turpmāk Datubāze) un noteikt prasības Datubāzes uzturēšanai un aktualizēšanai.</w:t>
      </w:r>
    </w:p>
    <w:p w14:paraId="010EC95B" w14:textId="77777777" w:rsidR="0060513A" w:rsidRPr="0060513A" w:rsidRDefault="00F565EB" w:rsidP="0060513A">
      <w:pPr>
        <w:pStyle w:val="Sarakstarindkopa"/>
        <w:numPr>
          <w:ilvl w:val="0"/>
          <w:numId w:val="5"/>
        </w:numPr>
        <w:tabs>
          <w:tab w:val="left" w:pos="567"/>
        </w:tabs>
        <w:spacing w:after="120"/>
        <w:ind w:left="567" w:hanging="567"/>
        <w:contextualSpacing w:val="0"/>
        <w:jc w:val="both"/>
        <w:rPr>
          <w:rFonts w:ascii="Times New Roman" w:hAnsi="Times New Roman" w:cs="Times New Roman"/>
          <w:sz w:val="24"/>
          <w:szCs w:val="24"/>
        </w:rPr>
      </w:pPr>
      <w:r w:rsidRPr="005F27D2">
        <w:rPr>
          <w:rFonts w:ascii="Times New Roman" w:hAnsi="Times New Roman" w:cs="Times New Roman"/>
          <w:sz w:val="24"/>
          <w:szCs w:val="24"/>
        </w:rPr>
        <w:t>Saistošie noteikumi ir obligāti visām fiziskajām un juridiskajām personām, kas Aizkraukles novada adm</w:t>
      </w:r>
      <w:r w:rsidRPr="005F27D2">
        <w:rPr>
          <w:rFonts w:ascii="Times New Roman" w:hAnsi="Times New Roman" w:cs="Times New Roman"/>
          <w:sz w:val="24"/>
          <w:szCs w:val="24"/>
        </w:rPr>
        <w:t xml:space="preserve">inistratīvajā teritorijā veic topogrāfiskos un ģeodēziskos darbus, izstrādā detālplānojumus, zemes ierīcības </w:t>
      </w:r>
      <w:r w:rsidRPr="0060513A">
        <w:rPr>
          <w:rFonts w:ascii="Times New Roman" w:hAnsi="Times New Roman" w:cs="Times New Roman"/>
          <w:sz w:val="24"/>
          <w:szCs w:val="24"/>
        </w:rPr>
        <w:t xml:space="preserve">projektus, veic kadastrālo uzmērīšanu, kā arī veic inženiertīklu un būvju projektēšanu, būvniecību, pārbūvi, uzturēšanu vai nodošanu </w:t>
      </w:r>
      <w:r w:rsidRPr="0060513A">
        <w:rPr>
          <w:rFonts w:ascii="Times New Roman" w:hAnsi="Times New Roman" w:cs="Times New Roman"/>
          <w:sz w:val="24"/>
          <w:szCs w:val="24"/>
        </w:rPr>
        <w:t>ekspluatācijā.</w:t>
      </w:r>
    </w:p>
    <w:p w14:paraId="2F4F5D7C" w14:textId="77777777" w:rsidR="0060513A" w:rsidRPr="004C72EE" w:rsidRDefault="00F565EB" w:rsidP="00C95DC4">
      <w:pPr>
        <w:pStyle w:val="Sarakstarindkopa"/>
        <w:numPr>
          <w:ilvl w:val="0"/>
          <w:numId w:val="5"/>
        </w:numPr>
        <w:tabs>
          <w:tab w:val="left" w:pos="567"/>
        </w:tabs>
        <w:spacing w:after="0"/>
        <w:ind w:left="567" w:hanging="567"/>
        <w:contextualSpacing w:val="0"/>
        <w:jc w:val="both"/>
        <w:rPr>
          <w:rFonts w:ascii="Times New Roman" w:hAnsi="Times New Roman" w:cs="Times New Roman"/>
          <w:sz w:val="24"/>
          <w:szCs w:val="24"/>
        </w:rPr>
      </w:pPr>
      <w:r w:rsidRPr="004C72EE">
        <w:rPr>
          <w:rFonts w:ascii="Times New Roman" w:hAnsi="Times New Roman" w:cs="Times New Roman"/>
          <w:sz w:val="24"/>
          <w:szCs w:val="24"/>
        </w:rPr>
        <w:t>Ģeodēziskā un topogrāfiskā izpēte nav nepieciešama:</w:t>
      </w:r>
    </w:p>
    <w:p w14:paraId="12C22515" w14:textId="77777777" w:rsidR="0060513A" w:rsidRPr="004C72EE" w:rsidRDefault="00F565EB" w:rsidP="0060513A">
      <w:pPr>
        <w:pStyle w:val="Sarakstarindkopa"/>
        <w:numPr>
          <w:ilvl w:val="1"/>
          <w:numId w:val="5"/>
        </w:numPr>
        <w:tabs>
          <w:tab w:val="left" w:pos="1701"/>
        </w:tabs>
        <w:ind w:left="1701" w:hanging="850"/>
        <w:jc w:val="both"/>
        <w:rPr>
          <w:rFonts w:ascii="Times New Roman" w:hAnsi="Times New Roman" w:cs="Times New Roman"/>
          <w:sz w:val="24"/>
          <w:szCs w:val="24"/>
        </w:rPr>
      </w:pPr>
      <w:r w:rsidRPr="004C72EE">
        <w:rPr>
          <w:rFonts w:ascii="Times New Roman" w:hAnsi="Times New Roman" w:cs="Times New Roman"/>
          <w:sz w:val="24"/>
          <w:szCs w:val="24"/>
        </w:rPr>
        <w:t>avārijas darbu gadījumā;</w:t>
      </w:r>
    </w:p>
    <w:p w14:paraId="3D155D19" w14:textId="77777777" w:rsidR="0060513A" w:rsidRPr="004C72EE" w:rsidRDefault="00F565EB" w:rsidP="0060513A">
      <w:pPr>
        <w:pStyle w:val="Sarakstarindkopa"/>
        <w:numPr>
          <w:ilvl w:val="1"/>
          <w:numId w:val="5"/>
        </w:numPr>
        <w:tabs>
          <w:tab w:val="left" w:pos="1701"/>
        </w:tabs>
        <w:ind w:left="1701" w:hanging="850"/>
        <w:jc w:val="both"/>
        <w:rPr>
          <w:rFonts w:ascii="Times New Roman" w:hAnsi="Times New Roman" w:cs="Times New Roman"/>
          <w:sz w:val="24"/>
          <w:szCs w:val="24"/>
        </w:rPr>
      </w:pPr>
      <w:r w:rsidRPr="004C72EE">
        <w:rPr>
          <w:rFonts w:ascii="Times New Roman" w:hAnsi="Times New Roman" w:cs="Times New Roman"/>
          <w:sz w:val="24"/>
          <w:szCs w:val="24"/>
        </w:rPr>
        <w:t>uzstādot pagaidu būves;</w:t>
      </w:r>
    </w:p>
    <w:p w14:paraId="77A16EB1" w14:textId="77777777" w:rsidR="0060513A" w:rsidRPr="004C72EE" w:rsidRDefault="00F565EB" w:rsidP="0060513A">
      <w:pPr>
        <w:pStyle w:val="Sarakstarindkopa"/>
        <w:numPr>
          <w:ilvl w:val="1"/>
          <w:numId w:val="5"/>
        </w:numPr>
        <w:tabs>
          <w:tab w:val="left" w:pos="1701"/>
        </w:tabs>
        <w:ind w:left="1701" w:hanging="850"/>
        <w:jc w:val="both"/>
        <w:rPr>
          <w:rFonts w:ascii="Times New Roman" w:hAnsi="Times New Roman" w:cs="Times New Roman"/>
          <w:sz w:val="24"/>
          <w:szCs w:val="24"/>
        </w:rPr>
      </w:pPr>
      <w:r w:rsidRPr="004C72EE">
        <w:rPr>
          <w:rFonts w:ascii="Times New Roman" w:hAnsi="Times New Roman" w:cs="Times New Roman"/>
          <w:sz w:val="24"/>
          <w:szCs w:val="24"/>
        </w:rPr>
        <w:t>darbu veikšanai, kuriem nav vajadzīgs būvprojekts;</w:t>
      </w:r>
    </w:p>
    <w:p w14:paraId="07208653" w14:textId="77777777" w:rsidR="0060513A" w:rsidRPr="0060513A" w:rsidRDefault="00F565EB" w:rsidP="0060513A">
      <w:pPr>
        <w:pStyle w:val="Sarakstarindkopa"/>
        <w:numPr>
          <w:ilvl w:val="1"/>
          <w:numId w:val="5"/>
        </w:numPr>
        <w:tabs>
          <w:tab w:val="left" w:pos="1701"/>
        </w:tabs>
        <w:ind w:left="1701" w:hanging="850"/>
        <w:jc w:val="both"/>
        <w:rPr>
          <w:rFonts w:ascii="Times New Roman" w:hAnsi="Times New Roman" w:cs="Times New Roman"/>
          <w:sz w:val="24"/>
          <w:szCs w:val="24"/>
        </w:rPr>
      </w:pPr>
      <w:r w:rsidRPr="0060513A">
        <w:rPr>
          <w:rFonts w:ascii="Times New Roman" w:hAnsi="Times New Roman" w:cs="Times New Roman"/>
          <w:sz w:val="24"/>
          <w:szCs w:val="24"/>
        </w:rPr>
        <w:t>ēku atjaunošanas darbiem;</w:t>
      </w:r>
    </w:p>
    <w:p w14:paraId="05CDC1BF" w14:textId="77777777" w:rsidR="0060513A" w:rsidRPr="0060513A" w:rsidRDefault="00F565EB" w:rsidP="00C95DC4">
      <w:pPr>
        <w:pStyle w:val="Sarakstarindkopa"/>
        <w:numPr>
          <w:ilvl w:val="1"/>
          <w:numId w:val="5"/>
        </w:numPr>
        <w:tabs>
          <w:tab w:val="left" w:pos="1701"/>
        </w:tabs>
        <w:spacing w:after="120"/>
        <w:ind w:left="1702" w:hanging="851"/>
        <w:contextualSpacing w:val="0"/>
        <w:jc w:val="both"/>
        <w:rPr>
          <w:rFonts w:ascii="Times New Roman" w:hAnsi="Times New Roman" w:cs="Times New Roman"/>
          <w:sz w:val="24"/>
          <w:szCs w:val="24"/>
        </w:rPr>
      </w:pPr>
      <w:r w:rsidRPr="0060513A">
        <w:rPr>
          <w:rFonts w:ascii="Times New Roman" w:hAnsi="Times New Roman" w:cs="Times New Roman"/>
          <w:sz w:val="24"/>
          <w:szCs w:val="24"/>
        </w:rPr>
        <w:t xml:space="preserve">ēku pārbūves vai lietošanas veida maiņas darbiem, ja </w:t>
      </w:r>
      <w:r w:rsidRPr="0060513A">
        <w:rPr>
          <w:rFonts w:ascii="Times New Roman" w:hAnsi="Times New Roman" w:cs="Times New Roman"/>
          <w:sz w:val="24"/>
          <w:szCs w:val="24"/>
        </w:rPr>
        <w:t>neizmainās to ārējā projekcijas plakne.</w:t>
      </w:r>
    </w:p>
    <w:p w14:paraId="418E7A94" w14:textId="4B82DA76" w:rsidR="0060513A" w:rsidRPr="004C72EE" w:rsidRDefault="00F565EB" w:rsidP="0060513A">
      <w:pPr>
        <w:pStyle w:val="Sarakstarindkopa"/>
        <w:numPr>
          <w:ilvl w:val="0"/>
          <w:numId w:val="5"/>
        </w:numPr>
        <w:tabs>
          <w:tab w:val="left" w:pos="567"/>
        </w:tabs>
        <w:ind w:left="567" w:hanging="567"/>
        <w:jc w:val="both"/>
        <w:rPr>
          <w:rFonts w:ascii="Times New Roman" w:hAnsi="Times New Roman" w:cs="Times New Roman"/>
          <w:sz w:val="24"/>
          <w:szCs w:val="24"/>
        </w:rPr>
      </w:pPr>
      <w:r w:rsidRPr="004C72EE">
        <w:rPr>
          <w:rFonts w:ascii="Times New Roman" w:hAnsi="Times New Roman" w:cs="Times New Roman"/>
          <w:sz w:val="24"/>
          <w:szCs w:val="24"/>
        </w:rPr>
        <w:t>Aizkraukles novada administratīvajā teritorijā augstas detalizācijas topogrāfiskās informācijas pieņemšanu un pārbaudi, kā arī mērniecībai nepieciešamo datu izsniegšanu realizē un koordinē Aizkraukles novada pašvaldī</w:t>
      </w:r>
      <w:r w:rsidRPr="004C72EE">
        <w:rPr>
          <w:rFonts w:ascii="Times New Roman" w:hAnsi="Times New Roman" w:cs="Times New Roman"/>
          <w:sz w:val="24"/>
          <w:szCs w:val="24"/>
        </w:rPr>
        <w:t xml:space="preserve">bas izvēlēta juridiska persona (turpmāk - </w:t>
      </w:r>
      <w:r w:rsidRPr="004C72EE">
        <w:rPr>
          <w:rFonts w:ascii="Times New Roman" w:hAnsi="Times New Roman" w:cs="Times New Roman"/>
          <w:sz w:val="24"/>
          <w:szCs w:val="24"/>
        </w:rPr>
        <w:lastRenderedPageBreak/>
        <w:t>Datubāzes turētājs), kurai pašvaldība šādu uzdevumu ir deleģējusi, Valsts pārvaldes iekārtas likumā noteiktajā kārtībā slēdzot deleģējuma līgumu. Datubāzes turētājam ir tiesības par pakalpojumiem saņemt samaksu sas</w:t>
      </w:r>
      <w:r w:rsidRPr="004C72EE">
        <w:rPr>
          <w:rFonts w:ascii="Times New Roman" w:hAnsi="Times New Roman" w:cs="Times New Roman"/>
          <w:sz w:val="24"/>
          <w:szCs w:val="24"/>
        </w:rPr>
        <w:t xml:space="preserve">kaņā ar pašvaldības apstiprinātiem izcenojumiem, kas noteikti šo noteikumu </w:t>
      </w:r>
      <w:r w:rsidR="00801E2E" w:rsidRPr="00801E2E">
        <w:rPr>
          <w:rFonts w:ascii="Times New Roman" w:hAnsi="Times New Roman" w:cs="Times New Roman"/>
          <w:i/>
          <w:iCs/>
          <w:sz w:val="24"/>
          <w:szCs w:val="24"/>
        </w:rPr>
        <w:t>1.pielikumā</w:t>
      </w:r>
      <w:r w:rsidRPr="004C72EE">
        <w:rPr>
          <w:rFonts w:ascii="Times New Roman" w:hAnsi="Times New Roman" w:cs="Times New Roman"/>
          <w:sz w:val="24"/>
          <w:szCs w:val="24"/>
        </w:rPr>
        <w:t>.</w:t>
      </w:r>
    </w:p>
    <w:p w14:paraId="5778B0C2" w14:textId="77777777" w:rsidR="00230B27" w:rsidRDefault="00F565EB" w:rsidP="00230B27">
      <w:pPr>
        <w:spacing w:after="120" w:line="240" w:lineRule="auto"/>
        <w:jc w:val="center"/>
        <w:rPr>
          <w:rFonts w:ascii="Times New Roman" w:hAnsi="Times New Roman" w:cs="Times New Roman"/>
          <w:b/>
          <w:bCs/>
          <w:sz w:val="24"/>
          <w:szCs w:val="24"/>
          <w:shd w:val="clear" w:color="auto" w:fill="FFFFFF"/>
        </w:rPr>
      </w:pPr>
      <w:r w:rsidRPr="00230B27">
        <w:rPr>
          <w:rFonts w:ascii="Times New Roman" w:hAnsi="Times New Roman" w:cs="Times New Roman"/>
          <w:b/>
          <w:bCs/>
          <w:sz w:val="24"/>
          <w:szCs w:val="24"/>
          <w:shd w:val="clear" w:color="auto" w:fill="FFFFFF"/>
        </w:rPr>
        <w:t>II. TOPOGRĀFISKĀS INFORMĀCIJAS PĀRBAUDE, SASKAŅOŠANA, REĢISTRĀCIJA UN IZSNIEGŠANA</w:t>
      </w:r>
    </w:p>
    <w:p w14:paraId="4C21DFE9" w14:textId="77777777" w:rsidR="0060513A" w:rsidRDefault="00F565EB" w:rsidP="0060513A">
      <w:pPr>
        <w:pStyle w:val="Sarakstarindkopa"/>
        <w:numPr>
          <w:ilvl w:val="0"/>
          <w:numId w:val="5"/>
        </w:numPr>
        <w:tabs>
          <w:tab w:val="left" w:pos="567"/>
        </w:tabs>
        <w:spacing w:after="120"/>
        <w:ind w:left="567" w:hanging="567"/>
        <w:contextualSpacing w:val="0"/>
        <w:jc w:val="both"/>
        <w:rPr>
          <w:rFonts w:ascii="Times New Roman" w:hAnsi="Times New Roman" w:cs="Times New Roman"/>
          <w:sz w:val="24"/>
          <w:szCs w:val="24"/>
        </w:rPr>
      </w:pPr>
      <w:r w:rsidRPr="004C72EE">
        <w:rPr>
          <w:rFonts w:ascii="Times New Roman" w:hAnsi="Times New Roman" w:cs="Times New Roman"/>
          <w:sz w:val="24"/>
          <w:szCs w:val="24"/>
        </w:rPr>
        <w:t>Augstas detalizācijas topogrāfisko informāciju, kas nepieciešama mērniecības darbu vei</w:t>
      </w:r>
      <w:r w:rsidRPr="004C72EE">
        <w:rPr>
          <w:rFonts w:ascii="Times New Roman" w:hAnsi="Times New Roman" w:cs="Times New Roman"/>
          <w:sz w:val="24"/>
          <w:szCs w:val="24"/>
        </w:rPr>
        <w:t>kšanai, Datubāzes turētājs no Datubāzes izsniedz elektroniski, divu darba dienu lai</w:t>
      </w:r>
      <w:r>
        <w:rPr>
          <w:rFonts w:ascii="Times New Roman" w:hAnsi="Times New Roman" w:cs="Times New Roman"/>
          <w:sz w:val="24"/>
          <w:szCs w:val="24"/>
        </w:rPr>
        <w:t xml:space="preserve">kā pēc pieprasījuma saņemšanas, vai </w:t>
      </w:r>
      <w:r w:rsidRPr="006D5EC0">
        <w:rPr>
          <w:rFonts w:ascii="Times New Roman" w:hAnsi="Times New Roman" w:cs="Times New Roman"/>
          <w:sz w:val="24"/>
          <w:szCs w:val="24"/>
        </w:rPr>
        <w:t>autorizētiem lietotājiem sniedz bez maksas interneta vietnē tiešsaistē</w:t>
      </w:r>
      <w:r>
        <w:rPr>
          <w:rFonts w:ascii="Times New Roman" w:hAnsi="Times New Roman" w:cs="Times New Roman"/>
          <w:sz w:val="24"/>
          <w:szCs w:val="24"/>
        </w:rPr>
        <w:t>.</w:t>
      </w:r>
    </w:p>
    <w:p w14:paraId="4A97DAE4" w14:textId="77777777" w:rsidR="0060513A" w:rsidRPr="003B4FE5" w:rsidRDefault="00F565EB" w:rsidP="0060513A">
      <w:pPr>
        <w:pStyle w:val="Sarakstarindkopa"/>
        <w:numPr>
          <w:ilvl w:val="0"/>
          <w:numId w:val="5"/>
        </w:numPr>
        <w:tabs>
          <w:tab w:val="left" w:pos="567"/>
        </w:tabs>
        <w:spacing w:after="120"/>
        <w:ind w:left="567" w:hanging="567"/>
        <w:contextualSpacing w:val="0"/>
        <w:jc w:val="both"/>
        <w:rPr>
          <w:rFonts w:ascii="Times New Roman" w:hAnsi="Times New Roman" w:cs="Times New Roman"/>
          <w:sz w:val="24"/>
          <w:szCs w:val="24"/>
        </w:rPr>
      </w:pPr>
      <w:r w:rsidRPr="003B4FE5">
        <w:rPr>
          <w:rFonts w:ascii="Times New Roman" w:hAnsi="Times New Roman" w:cs="Times New Roman"/>
          <w:sz w:val="24"/>
          <w:szCs w:val="24"/>
        </w:rPr>
        <w:t xml:space="preserve">Uzmērīšanas darbu izpildei saņemtie Datubāzē pieejamie </w:t>
      </w:r>
      <w:r w:rsidRPr="003B4FE5">
        <w:rPr>
          <w:rFonts w:ascii="Times New Roman" w:hAnsi="Times New Roman" w:cs="Times New Roman"/>
          <w:sz w:val="24"/>
          <w:szCs w:val="24"/>
        </w:rPr>
        <w:t>augstas detalizācijas topogrāfiskās informācijas dati izmantojami kā informatīvs izziņas materiāls dabā esošo virszemes un apakšzemes objektu uzmērīšanai. Topogrāfiskajā uzmērīšanā izmatojot iepriekš iegūtu topogrāfisko informāciju par attiecīgo teritoriju</w:t>
      </w:r>
      <w:r w:rsidRPr="003B4FE5">
        <w:rPr>
          <w:rFonts w:ascii="Times New Roman" w:hAnsi="Times New Roman" w:cs="Times New Roman"/>
          <w:sz w:val="24"/>
          <w:szCs w:val="24"/>
        </w:rPr>
        <w:t xml:space="preserve"> un veicot tās pārbaudi, mērnieks plānā norāda visu attēloto</w:t>
      </w:r>
      <w:r>
        <w:rPr>
          <w:rFonts w:ascii="Times New Roman" w:hAnsi="Times New Roman" w:cs="Times New Roman"/>
          <w:sz w:val="24"/>
          <w:szCs w:val="24"/>
        </w:rPr>
        <w:t xml:space="preserve"> </w:t>
      </w:r>
      <w:r w:rsidRPr="003B4FE5">
        <w:rPr>
          <w:rFonts w:ascii="Times New Roman" w:hAnsi="Times New Roman" w:cs="Times New Roman"/>
          <w:sz w:val="24"/>
          <w:szCs w:val="24"/>
        </w:rPr>
        <w:t>inženierkomunikāciju diametru, materiālu un citus raksturlielumus.</w:t>
      </w:r>
    </w:p>
    <w:p w14:paraId="3EB53039" w14:textId="6FF75448" w:rsidR="0060513A" w:rsidRPr="009806B4" w:rsidRDefault="00F565EB" w:rsidP="0060513A">
      <w:pPr>
        <w:pStyle w:val="Sarakstarindkopa"/>
        <w:numPr>
          <w:ilvl w:val="0"/>
          <w:numId w:val="5"/>
        </w:numPr>
        <w:tabs>
          <w:tab w:val="left" w:pos="567"/>
        </w:tabs>
        <w:spacing w:after="120"/>
        <w:ind w:left="567" w:hanging="567"/>
        <w:contextualSpacing w:val="0"/>
        <w:jc w:val="both"/>
        <w:rPr>
          <w:rFonts w:ascii="Times New Roman" w:hAnsi="Times New Roman" w:cs="Times New Roman"/>
          <w:sz w:val="24"/>
          <w:szCs w:val="24"/>
        </w:rPr>
      </w:pPr>
      <w:r w:rsidRPr="009806B4">
        <w:rPr>
          <w:rFonts w:ascii="Times New Roman" w:hAnsi="Times New Roman" w:cs="Times New Roman"/>
          <w:sz w:val="24"/>
          <w:szCs w:val="24"/>
        </w:rPr>
        <w:t>Pēc topogrāfiskās uzmērīšanas un topogrāfiskā plāna sagatavošanas to saskaņo ar tiem inženierkomunikāciju  turētājiem, kas ir at</w:t>
      </w:r>
      <w:r w:rsidRPr="009806B4">
        <w:rPr>
          <w:rFonts w:ascii="Times New Roman" w:hAnsi="Times New Roman" w:cs="Times New Roman"/>
          <w:sz w:val="24"/>
          <w:szCs w:val="24"/>
        </w:rPr>
        <w:t>bildīgi par inženiertīkliem teritorijā, kurā veikta topogrāfiskā uzmērīšana (</w:t>
      </w:r>
      <w:r w:rsidR="00801E2E" w:rsidRPr="00801E2E">
        <w:rPr>
          <w:rFonts w:ascii="Times New Roman" w:hAnsi="Times New Roman" w:cs="Times New Roman"/>
          <w:i/>
          <w:iCs/>
          <w:sz w:val="24"/>
          <w:szCs w:val="24"/>
        </w:rPr>
        <w:t>2.pielikums</w:t>
      </w:r>
      <w:r w:rsidRPr="009806B4">
        <w:rPr>
          <w:rFonts w:ascii="Times New Roman" w:hAnsi="Times New Roman" w:cs="Times New Roman"/>
          <w:sz w:val="24"/>
          <w:szCs w:val="24"/>
        </w:rPr>
        <w:t xml:space="preserve">). </w:t>
      </w:r>
    </w:p>
    <w:p w14:paraId="4807DAEA" w14:textId="77777777" w:rsidR="0060513A" w:rsidRPr="009806B4" w:rsidRDefault="00F565EB" w:rsidP="0060513A">
      <w:pPr>
        <w:pStyle w:val="Sarakstarindkopa"/>
        <w:numPr>
          <w:ilvl w:val="0"/>
          <w:numId w:val="5"/>
        </w:numPr>
        <w:tabs>
          <w:tab w:val="left" w:pos="567"/>
        </w:tabs>
        <w:spacing w:after="120"/>
        <w:ind w:left="567" w:hanging="567"/>
        <w:contextualSpacing w:val="0"/>
        <w:jc w:val="both"/>
        <w:rPr>
          <w:rFonts w:ascii="Times New Roman" w:hAnsi="Times New Roman" w:cs="Times New Roman"/>
          <w:sz w:val="24"/>
          <w:szCs w:val="24"/>
        </w:rPr>
      </w:pPr>
      <w:r w:rsidRPr="009806B4">
        <w:rPr>
          <w:rFonts w:ascii="Times New Roman" w:eastAsia="Times New Roman" w:hAnsi="Times New Roman" w:cs="Times New Roman"/>
          <w:color w:val="000000"/>
          <w:sz w:val="24"/>
          <w:szCs w:val="24"/>
        </w:rPr>
        <w:t>Inženiertīklu turētāji ir atbildīgi par inženierkomunikāciju uzmērījuma un attēlojuma pareizību to izsniegtajos datos, apliecinot to ar atbildīgās personas saskaņoj</w:t>
      </w:r>
      <w:r w:rsidRPr="009806B4">
        <w:rPr>
          <w:rFonts w:ascii="Times New Roman" w:eastAsia="Times New Roman" w:hAnsi="Times New Roman" w:cs="Times New Roman"/>
          <w:color w:val="000000"/>
          <w:sz w:val="24"/>
          <w:szCs w:val="24"/>
        </w:rPr>
        <w:t>umu uz mērniecības darbu izpildītāja iesniegtā topogrāfiskā plāna.</w:t>
      </w:r>
    </w:p>
    <w:p w14:paraId="70662589" w14:textId="77777777" w:rsidR="0060513A" w:rsidRPr="00DE7DC5" w:rsidRDefault="00F565EB" w:rsidP="0060513A">
      <w:pPr>
        <w:pStyle w:val="Sarakstarindkopa"/>
        <w:numPr>
          <w:ilvl w:val="0"/>
          <w:numId w:val="5"/>
        </w:numPr>
        <w:tabs>
          <w:tab w:val="left" w:pos="567"/>
        </w:tabs>
        <w:spacing w:after="120"/>
        <w:ind w:left="567" w:hanging="567"/>
        <w:contextualSpacing w:val="0"/>
        <w:jc w:val="both"/>
        <w:rPr>
          <w:rFonts w:ascii="Times New Roman" w:hAnsi="Times New Roman" w:cs="Times New Roman"/>
          <w:sz w:val="24"/>
          <w:szCs w:val="24"/>
        </w:rPr>
      </w:pPr>
      <w:r w:rsidRPr="008634D6">
        <w:rPr>
          <w:rFonts w:ascii="Times New Roman" w:hAnsi="Times New Roman" w:cs="Times New Roman"/>
          <w:sz w:val="24"/>
          <w:szCs w:val="24"/>
        </w:rPr>
        <w:t xml:space="preserve">Pilsētu un ciemu teritorijās topogrāfiskajos plānos jāuzrāda sarkanās līnijas, ko pirms iesniegšanas Datubāzes turētājam jāsaskaņo ar </w:t>
      </w:r>
      <w:r>
        <w:rPr>
          <w:rFonts w:ascii="Times New Roman" w:hAnsi="Times New Roman" w:cs="Times New Roman"/>
          <w:sz w:val="24"/>
          <w:szCs w:val="24"/>
        </w:rPr>
        <w:t xml:space="preserve">Aizkraukles novada pašvaldības ar </w:t>
      </w:r>
      <w:r w:rsidRPr="00DE7DC5">
        <w:rPr>
          <w:rFonts w:ascii="Times New Roman" w:hAnsi="Times New Roman" w:cs="Times New Roman"/>
          <w:sz w:val="24"/>
          <w:szCs w:val="24"/>
        </w:rPr>
        <w:t>rīkojumu noteiktu per</w:t>
      </w:r>
      <w:r w:rsidRPr="00DE7DC5">
        <w:rPr>
          <w:rFonts w:ascii="Times New Roman" w:hAnsi="Times New Roman" w:cs="Times New Roman"/>
          <w:sz w:val="24"/>
          <w:szCs w:val="24"/>
        </w:rPr>
        <w:t xml:space="preserve">sonu. </w:t>
      </w:r>
    </w:p>
    <w:p w14:paraId="19BAF381" w14:textId="77777777" w:rsidR="0060513A" w:rsidRPr="004C72EE" w:rsidRDefault="00F565EB" w:rsidP="0060513A">
      <w:pPr>
        <w:pStyle w:val="Sarakstarindkopa"/>
        <w:numPr>
          <w:ilvl w:val="0"/>
          <w:numId w:val="5"/>
        </w:numPr>
        <w:tabs>
          <w:tab w:val="left" w:pos="567"/>
        </w:tabs>
        <w:spacing w:after="120"/>
        <w:ind w:left="567" w:hanging="567"/>
        <w:contextualSpacing w:val="0"/>
        <w:jc w:val="both"/>
        <w:rPr>
          <w:rFonts w:ascii="Times New Roman" w:hAnsi="Times New Roman" w:cs="Times New Roman"/>
          <w:sz w:val="24"/>
          <w:szCs w:val="24"/>
        </w:rPr>
      </w:pPr>
      <w:r w:rsidRPr="004C72EE">
        <w:rPr>
          <w:rFonts w:ascii="Times New Roman" w:hAnsi="Times New Roman" w:cs="Times New Roman"/>
          <w:sz w:val="24"/>
          <w:szCs w:val="24"/>
        </w:rPr>
        <w:t>Datubāzes turētājs, reģistrēšanai Datubāzē pieņem tikai sertificētu personu topogrāfiskos vai ģeodēziskos uzmērījumus, kas sagatavoti digitālā formā (*dgn vai *dwg, formātā), Latvijas 1992.gada ģeodēziskajā koordinātu sistēmā</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Latvijas normālo augst</w:t>
      </w:r>
      <w:r>
        <w:rPr>
          <w:rFonts w:ascii="Times New Roman" w:eastAsia="Times New Roman" w:hAnsi="Times New Roman" w:cs="Times New Roman"/>
          <w:color w:val="000000"/>
          <w:sz w:val="24"/>
          <w:szCs w:val="24"/>
        </w:rPr>
        <w:t>umu sistēmā LAS-2000,5</w:t>
      </w:r>
      <w:r w:rsidRPr="004C72E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Izpildshēmās</w:t>
      </w:r>
      <w:r>
        <w:rPr>
          <w:rFonts w:ascii="Times New Roman" w:eastAsia="Times New Roman" w:hAnsi="Times New Roman" w:cs="Times New Roman"/>
          <w:color w:val="000000"/>
          <w:sz w:val="24"/>
          <w:szCs w:val="24"/>
        </w:rPr>
        <w:t xml:space="preserve"> punktiem jābūt piesaistītiem pie vismaz 3 (trīs) viennozīmīgi identificējamiem koordinētiem punktiem, kas uzrādīti digitālajā topogrāfijā vai kadastra kartē.</w:t>
      </w:r>
    </w:p>
    <w:p w14:paraId="341C63B8" w14:textId="77777777" w:rsidR="0060513A" w:rsidRPr="006D5EC0" w:rsidRDefault="00F565EB" w:rsidP="0060513A">
      <w:pPr>
        <w:pStyle w:val="Sarakstarindkopa"/>
        <w:numPr>
          <w:ilvl w:val="0"/>
          <w:numId w:val="5"/>
        </w:numPr>
        <w:tabs>
          <w:tab w:val="left" w:pos="567"/>
        </w:tabs>
        <w:spacing w:after="120"/>
        <w:ind w:left="567" w:hanging="567"/>
        <w:contextualSpacing w:val="0"/>
        <w:jc w:val="both"/>
        <w:rPr>
          <w:rFonts w:ascii="Times New Roman" w:hAnsi="Times New Roman" w:cs="Times New Roman"/>
          <w:sz w:val="24"/>
          <w:szCs w:val="24"/>
        </w:rPr>
      </w:pPr>
      <w:r w:rsidRPr="006D5EC0">
        <w:rPr>
          <w:rFonts w:ascii="Times New Roman" w:hAnsi="Times New Roman" w:cs="Times New Roman"/>
          <w:sz w:val="24"/>
          <w:szCs w:val="24"/>
        </w:rPr>
        <w:t>Ģeodēzisko darbu veicējiem topogrāfiskajā plānā jāattēlo visi uzmērāmajā teritorijā esošie valsts</w:t>
      </w:r>
      <w:r w:rsidRPr="006D5EC0">
        <w:rPr>
          <w:rFonts w:ascii="Times New Roman" w:hAnsi="Times New Roman" w:cs="Times New Roman"/>
          <w:sz w:val="24"/>
          <w:szCs w:val="24"/>
        </w:rPr>
        <w:t xml:space="preserve"> un vietējā ģeodēziskā tīkla punkti.</w:t>
      </w:r>
    </w:p>
    <w:p w14:paraId="402A6B1A" w14:textId="77777777" w:rsidR="0060513A" w:rsidRDefault="00F565EB" w:rsidP="0060513A">
      <w:pPr>
        <w:pStyle w:val="Sarakstarindkopa"/>
        <w:numPr>
          <w:ilvl w:val="0"/>
          <w:numId w:val="5"/>
        </w:numPr>
        <w:tabs>
          <w:tab w:val="left" w:pos="567"/>
        </w:tabs>
        <w:spacing w:after="12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I</w:t>
      </w:r>
      <w:r w:rsidRPr="006D5EC0">
        <w:rPr>
          <w:rFonts w:ascii="Times New Roman" w:hAnsi="Times New Roman" w:cs="Times New Roman"/>
          <w:sz w:val="24"/>
          <w:szCs w:val="24"/>
        </w:rPr>
        <w:t>nformāciju par vi</w:t>
      </w:r>
      <w:r>
        <w:rPr>
          <w:rFonts w:ascii="Times New Roman" w:hAnsi="Times New Roman" w:cs="Times New Roman"/>
          <w:sz w:val="24"/>
          <w:szCs w:val="24"/>
        </w:rPr>
        <w:t>etējo ģeodēzisko tīklu punktiem izsniedz un saskaņo Datubāzes turētājs</w:t>
      </w:r>
      <w:r w:rsidRPr="006D5EC0">
        <w:rPr>
          <w:rFonts w:ascii="Times New Roman" w:hAnsi="Times New Roman" w:cs="Times New Roman"/>
          <w:sz w:val="24"/>
          <w:szCs w:val="24"/>
        </w:rPr>
        <w:t>.</w:t>
      </w:r>
    </w:p>
    <w:p w14:paraId="365B9572" w14:textId="77777777" w:rsidR="0060513A" w:rsidRDefault="00F565EB" w:rsidP="0060513A">
      <w:pPr>
        <w:pStyle w:val="Sarakstarindkopa"/>
        <w:numPr>
          <w:ilvl w:val="0"/>
          <w:numId w:val="5"/>
        </w:numPr>
        <w:tabs>
          <w:tab w:val="left" w:pos="567"/>
        </w:tabs>
        <w:spacing w:after="120"/>
        <w:ind w:left="567" w:hanging="567"/>
        <w:contextualSpacing w:val="0"/>
        <w:jc w:val="both"/>
        <w:rPr>
          <w:rFonts w:ascii="Times New Roman" w:hAnsi="Times New Roman" w:cs="Times New Roman"/>
          <w:sz w:val="24"/>
          <w:szCs w:val="24"/>
        </w:rPr>
      </w:pPr>
      <w:r w:rsidRPr="004C72EE">
        <w:rPr>
          <w:rFonts w:ascii="Times New Roman" w:hAnsi="Times New Roman" w:cs="Times New Roman"/>
          <w:sz w:val="24"/>
          <w:szCs w:val="24"/>
        </w:rPr>
        <w:t>Uzmērītā topogrāfiskā informācija un ģeodēziskie uzmērījumi iesniedzami pārbaudei Datubāzes turētājam, kas to reģistrē Datubāzē p</w:t>
      </w:r>
      <w:r w:rsidRPr="004C72EE">
        <w:rPr>
          <w:rFonts w:ascii="Times New Roman" w:hAnsi="Times New Roman" w:cs="Times New Roman"/>
          <w:sz w:val="24"/>
          <w:szCs w:val="24"/>
        </w:rPr>
        <w:t>ie nosacījuma, ka iesniegtie uzmērījumi atbilst reālai situācijai</w:t>
      </w:r>
      <w:r>
        <w:rPr>
          <w:rFonts w:ascii="Times New Roman" w:hAnsi="Times New Roman" w:cs="Times New Roman"/>
          <w:sz w:val="24"/>
          <w:szCs w:val="24"/>
        </w:rPr>
        <w:t xml:space="preserve"> un</w:t>
      </w:r>
      <w:r w:rsidRPr="004C72EE">
        <w:rPr>
          <w:rFonts w:ascii="Times New Roman" w:hAnsi="Times New Roman" w:cs="Times New Roman"/>
          <w:sz w:val="24"/>
          <w:szCs w:val="24"/>
        </w:rPr>
        <w:t xml:space="preserve"> normatīvos noteiktajām prasībām. Aizkraukles novada pašvaldības institūcijas, tai skaitā būvvalde, atzīst par atbilstošu (lietošanai derīgu) tikai šādā veidā saskaņotu topogrāfisko inform</w:t>
      </w:r>
      <w:r w:rsidRPr="004C72EE">
        <w:rPr>
          <w:rFonts w:ascii="Times New Roman" w:hAnsi="Times New Roman" w:cs="Times New Roman"/>
          <w:sz w:val="24"/>
          <w:szCs w:val="24"/>
        </w:rPr>
        <w:t>āciju.</w:t>
      </w:r>
    </w:p>
    <w:p w14:paraId="7280F773" w14:textId="77777777" w:rsidR="0060513A" w:rsidRPr="004C72EE" w:rsidRDefault="00F565EB" w:rsidP="00C95DC4">
      <w:pPr>
        <w:pStyle w:val="Sarakstarindkopa"/>
        <w:numPr>
          <w:ilvl w:val="0"/>
          <w:numId w:val="5"/>
        </w:numPr>
        <w:tabs>
          <w:tab w:val="left" w:pos="567"/>
        </w:tabs>
        <w:spacing w:after="0"/>
        <w:ind w:left="567" w:hanging="567"/>
        <w:contextualSpacing w:val="0"/>
        <w:jc w:val="both"/>
        <w:rPr>
          <w:rFonts w:ascii="Times New Roman" w:hAnsi="Times New Roman" w:cs="Times New Roman"/>
          <w:sz w:val="24"/>
          <w:szCs w:val="24"/>
        </w:rPr>
      </w:pPr>
      <w:r w:rsidRPr="004C72EE">
        <w:rPr>
          <w:rFonts w:ascii="Times New Roman" w:hAnsi="Times New Roman" w:cs="Times New Roman"/>
          <w:sz w:val="24"/>
          <w:szCs w:val="24"/>
        </w:rPr>
        <w:t>Pārbaudot topogrāfiskās informācijas atbilstību reālai situācijai</w:t>
      </w:r>
      <w:r>
        <w:rPr>
          <w:rFonts w:ascii="Times New Roman" w:hAnsi="Times New Roman" w:cs="Times New Roman"/>
          <w:sz w:val="24"/>
          <w:szCs w:val="24"/>
        </w:rPr>
        <w:t xml:space="preserve"> un</w:t>
      </w:r>
      <w:r w:rsidRPr="004C72EE">
        <w:rPr>
          <w:rFonts w:ascii="Times New Roman" w:hAnsi="Times New Roman" w:cs="Times New Roman"/>
          <w:sz w:val="24"/>
          <w:szCs w:val="24"/>
        </w:rPr>
        <w:t xml:space="preserve"> normatīvos noteiktajām prasībām, Datubāzes turētājs 2 (divu) darba dienu laikā no topogrāfiskās informācijas saņemšanas dienas:</w:t>
      </w:r>
    </w:p>
    <w:p w14:paraId="58A1EA17" w14:textId="77777777" w:rsidR="0060513A" w:rsidRPr="004C72EE" w:rsidRDefault="00F565EB" w:rsidP="00C95DC4">
      <w:pPr>
        <w:pStyle w:val="Sarakstarindkopa"/>
        <w:numPr>
          <w:ilvl w:val="1"/>
          <w:numId w:val="5"/>
        </w:numPr>
        <w:tabs>
          <w:tab w:val="left" w:pos="1276"/>
        </w:tabs>
        <w:spacing w:after="0"/>
        <w:ind w:left="1276" w:hanging="709"/>
        <w:contextualSpacing w:val="0"/>
        <w:jc w:val="both"/>
        <w:rPr>
          <w:rFonts w:ascii="Times New Roman" w:hAnsi="Times New Roman" w:cs="Times New Roman"/>
          <w:sz w:val="24"/>
          <w:szCs w:val="24"/>
        </w:rPr>
      </w:pPr>
      <w:r w:rsidRPr="004C72EE">
        <w:rPr>
          <w:rFonts w:ascii="Times New Roman" w:hAnsi="Times New Roman" w:cs="Times New Roman"/>
          <w:sz w:val="24"/>
          <w:szCs w:val="24"/>
        </w:rPr>
        <w:t xml:space="preserve">reģistrē topogrāfisko informāciju Datubāzē un uz </w:t>
      </w:r>
      <w:r w:rsidRPr="004C72EE">
        <w:rPr>
          <w:rFonts w:ascii="Times New Roman" w:hAnsi="Times New Roman" w:cs="Times New Roman"/>
          <w:sz w:val="24"/>
          <w:szCs w:val="24"/>
        </w:rPr>
        <w:t>plāna attēlo reģistrācijas informāciju</w:t>
      </w:r>
      <w:r>
        <w:rPr>
          <w:rFonts w:ascii="Times New Roman" w:hAnsi="Times New Roman" w:cs="Times New Roman"/>
          <w:sz w:val="24"/>
          <w:szCs w:val="24"/>
        </w:rPr>
        <w:t xml:space="preserve"> (reģistrācijas datums un reģistrācijas numurs)</w:t>
      </w:r>
      <w:r w:rsidRPr="004C72EE">
        <w:rPr>
          <w:rFonts w:ascii="Times New Roman" w:hAnsi="Times New Roman" w:cs="Times New Roman"/>
          <w:sz w:val="24"/>
          <w:szCs w:val="24"/>
        </w:rPr>
        <w:t>;</w:t>
      </w:r>
    </w:p>
    <w:p w14:paraId="569E632C" w14:textId="77777777" w:rsidR="0060513A" w:rsidRPr="004C72EE" w:rsidRDefault="00F565EB" w:rsidP="00C95DC4">
      <w:pPr>
        <w:pStyle w:val="Sarakstarindkopa"/>
        <w:numPr>
          <w:ilvl w:val="1"/>
          <w:numId w:val="5"/>
        </w:numPr>
        <w:tabs>
          <w:tab w:val="left" w:pos="1276"/>
        </w:tabs>
        <w:spacing w:after="120"/>
        <w:ind w:left="1276" w:hanging="709"/>
        <w:contextualSpacing w:val="0"/>
        <w:jc w:val="both"/>
        <w:rPr>
          <w:rFonts w:ascii="Times New Roman" w:hAnsi="Times New Roman" w:cs="Times New Roman"/>
          <w:sz w:val="24"/>
          <w:szCs w:val="24"/>
        </w:rPr>
      </w:pPr>
      <w:r w:rsidRPr="004C72EE">
        <w:rPr>
          <w:rFonts w:ascii="Times New Roman" w:hAnsi="Times New Roman" w:cs="Times New Roman"/>
          <w:sz w:val="24"/>
          <w:szCs w:val="24"/>
        </w:rPr>
        <w:t>atsaka reģistrāciju, norādot pamatojumu, un nosūta attiecīgo datni mērniekam vai komersantam labojumu veikšanai.</w:t>
      </w:r>
    </w:p>
    <w:p w14:paraId="154F81A1" w14:textId="77777777" w:rsidR="0060513A" w:rsidRPr="004C72EE" w:rsidRDefault="00F565EB" w:rsidP="0060513A">
      <w:pPr>
        <w:pStyle w:val="Sarakstarindkopa"/>
        <w:numPr>
          <w:ilvl w:val="0"/>
          <w:numId w:val="5"/>
        </w:numPr>
        <w:tabs>
          <w:tab w:val="left" w:pos="567"/>
        </w:tabs>
        <w:spacing w:after="120"/>
        <w:ind w:left="567" w:hanging="567"/>
        <w:contextualSpacing w:val="0"/>
        <w:jc w:val="both"/>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Ja iesniegtajā topogrāfiskajā informācijā tiek konstatēt</w:t>
      </w:r>
      <w:r>
        <w:rPr>
          <w:rFonts w:ascii="Times New Roman" w:eastAsia="Times New Roman" w:hAnsi="Times New Roman" w:cs="Times New Roman"/>
          <w:color w:val="000000"/>
          <w:sz w:val="24"/>
          <w:szCs w:val="24"/>
        </w:rPr>
        <w:t>as būtiskas atšķirības no ADTI datubāzē reģistrētajiem datiem, tad Datubāzes turētājam ir tiesības pieprasīt no topogrāfisko darbu veicēja iesniegt uzmērīšanas lietu un lauka mērījumu datu izdrukas, lai pārliecinātos par mērījumu ticamību.</w:t>
      </w:r>
    </w:p>
    <w:p w14:paraId="262CAD85" w14:textId="77777777" w:rsidR="0060513A" w:rsidRPr="004C72EE" w:rsidRDefault="00F565EB" w:rsidP="0060513A">
      <w:pPr>
        <w:pStyle w:val="Sarakstarindkopa"/>
        <w:numPr>
          <w:ilvl w:val="0"/>
          <w:numId w:val="5"/>
        </w:numPr>
        <w:tabs>
          <w:tab w:val="left" w:pos="567"/>
        </w:tabs>
        <w:spacing w:after="120"/>
        <w:ind w:left="567" w:hanging="567"/>
        <w:contextualSpacing w:val="0"/>
        <w:jc w:val="both"/>
        <w:rPr>
          <w:rFonts w:ascii="Times New Roman" w:hAnsi="Times New Roman" w:cs="Times New Roman"/>
          <w:sz w:val="24"/>
          <w:szCs w:val="24"/>
        </w:rPr>
      </w:pPr>
      <w:r w:rsidRPr="004C72EE">
        <w:rPr>
          <w:rFonts w:ascii="Times New Roman" w:hAnsi="Times New Roman" w:cs="Times New Roman"/>
          <w:sz w:val="24"/>
          <w:szCs w:val="24"/>
        </w:rPr>
        <w:t>Ja, veicot būvda</w:t>
      </w:r>
      <w:r w:rsidRPr="004C72EE">
        <w:rPr>
          <w:rFonts w:ascii="Times New Roman" w:hAnsi="Times New Roman" w:cs="Times New Roman"/>
          <w:sz w:val="24"/>
          <w:szCs w:val="24"/>
        </w:rPr>
        <w:t>rbus, tiek atrastas topogrāfiskajos plānos neuzrādītas vai plānam neatbilstoši izvietotas inženierkomunikācijas, to novietojums dabā jāfiksē, jāuzmēra un jāparāda topogrāfiskajā plānā vai inženiertīkla uzmērījumā</w:t>
      </w:r>
      <w:r>
        <w:rPr>
          <w:rFonts w:ascii="Times New Roman" w:hAnsi="Times New Roman" w:cs="Times New Roman"/>
          <w:sz w:val="24"/>
          <w:szCs w:val="24"/>
        </w:rPr>
        <w:t>.</w:t>
      </w:r>
    </w:p>
    <w:p w14:paraId="1B098B5B" w14:textId="77777777" w:rsidR="0060513A" w:rsidRPr="003B4FE5" w:rsidRDefault="00F565EB" w:rsidP="0060513A">
      <w:pPr>
        <w:pStyle w:val="Sarakstarindkopa"/>
        <w:numPr>
          <w:ilvl w:val="0"/>
          <w:numId w:val="5"/>
        </w:numPr>
        <w:tabs>
          <w:tab w:val="left" w:pos="567"/>
        </w:tabs>
        <w:spacing w:after="120"/>
        <w:ind w:left="567" w:hanging="567"/>
        <w:contextualSpacing w:val="0"/>
        <w:jc w:val="both"/>
        <w:rPr>
          <w:rFonts w:ascii="Times New Roman" w:hAnsi="Times New Roman" w:cs="Times New Roman"/>
          <w:sz w:val="24"/>
          <w:szCs w:val="24"/>
        </w:rPr>
      </w:pPr>
      <w:r w:rsidRPr="003B4FE5">
        <w:rPr>
          <w:rFonts w:ascii="Times New Roman" w:hAnsi="Times New Roman" w:cs="Times New Roman"/>
          <w:sz w:val="24"/>
          <w:szCs w:val="24"/>
        </w:rPr>
        <w:t>Sagatavojot būvju izpildmērījuma plānu par</w:t>
      </w:r>
      <w:r w:rsidRPr="003B4FE5">
        <w:rPr>
          <w:rFonts w:ascii="Times New Roman" w:hAnsi="Times New Roman" w:cs="Times New Roman"/>
          <w:sz w:val="24"/>
          <w:szCs w:val="24"/>
        </w:rPr>
        <w:t xml:space="preserve"> meliorācijas grāvjiem, to situācijas elementus var uzmērīt pēc attiecīgo normatīvu prasībām un mērogiem, bet noformēt - pēc augstas detalizācijas topogrāfiskās informācijas apzīmējumu prasībām, lai topogrāfisko informāciju</w:t>
      </w:r>
      <w:r>
        <w:rPr>
          <w:rFonts w:ascii="Times New Roman" w:hAnsi="Times New Roman" w:cs="Times New Roman"/>
          <w:sz w:val="24"/>
          <w:szCs w:val="24"/>
        </w:rPr>
        <w:t xml:space="preserve"> </w:t>
      </w:r>
      <w:r w:rsidRPr="003B4FE5">
        <w:rPr>
          <w:rFonts w:ascii="Times New Roman" w:hAnsi="Times New Roman" w:cs="Times New Roman"/>
          <w:sz w:val="24"/>
          <w:szCs w:val="24"/>
        </w:rPr>
        <w:t>reģistrētu Datubāzē.</w:t>
      </w:r>
    </w:p>
    <w:p w14:paraId="5833D2D6" w14:textId="77777777" w:rsidR="0060513A" w:rsidRPr="00432D41" w:rsidRDefault="00F565EB" w:rsidP="0060513A">
      <w:pPr>
        <w:pStyle w:val="Sarakstarindkopa"/>
        <w:numPr>
          <w:ilvl w:val="0"/>
          <w:numId w:val="5"/>
        </w:numPr>
        <w:spacing w:after="12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Aizkraukles</w:t>
      </w:r>
      <w:r w:rsidRPr="00432D41">
        <w:rPr>
          <w:rFonts w:ascii="Times New Roman" w:hAnsi="Times New Roman" w:cs="Times New Roman"/>
          <w:sz w:val="24"/>
          <w:szCs w:val="24"/>
        </w:rPr>
        <w:t xml:space="preserve"> novada pašvaldības Būvvalde saskaņo vai akceptē tikai tādas būvniecības ieceres, kuras izstrādātas uz sertificētu personu sagatavota topogrāfiskā plāna, kas ievadīts </w:t>
      </w:r>
      <w:r>
        <w:rPr>
          <w:rFonts w:ascii="Times New Roman" w:hAnsi="Times New Roman" w:cs="Times New Roman"/>
          <w:sz w:val="24"/>
          <w:szCs w:val="24"/>
        </w:rPr>
        <w:t>Datubāzē</w:t>
      </w:r>
      <w:r w:rsidRPr="00432D41">
        <w:rPr>
          <w:rFonts w:ascii="Times New Roman" w:hAnsi="Times New Roman" w:cs="Times New Roman"/>
          <w:sz w:val="24"/>
          <w:szCs w:val="24"/>
        </w:rPr>
        <w:t xml:space="preserve">. Datubāzē ievadītais topogrāfiskais plāns jāiekļauj būvniecības ieceres </w:t>
      </w:r>
      <w:r w:rsidRPr="00432D41">
        <w:rPr>
          <w:rFonts w:ascii="Times New Roman" w:hAnsi="Times New Roman" w:cs="Times New Roman"/>
          <w:sz w:val="24"/>
          <w:szCs w:val="24"/>
        </w:rPr>
        <w:t>dokumentācijas sastāvā.</w:t>
      </w:r>
    </w:p>
    <w:p w14:paraId="572C3F19" w14:textId="77777777" w:rsidR="0060513A" w:rsidRDefault="00F565EB" w:rsidP="0060513A">
      <w:pPr>
        <w:pStyle w:val="Sarakstarindkopa"/>
        <w:numPr>
          <w:ilvl w:val="0"/>
          <w:numId w:val="5"/>
        </w:numPr>
        <w:tabs>
          <w:tab w:val="left" w:pos="567"/>
        </w:tabs>
        <w:spacing w:after="120"/>
        <w:ind w:left="567" w:hanging="567"/>
        <w:contextualSpacing w:val="0"/>
        <w:jc w:val="both"/>
        <w:rPr>
          <w:rFonts w:ascii="Times New Roman" w:hAnsi="Times New Roman" w:cs="Times New Roman"/>
          <w:sz w:val="24"/>
          <w:szCs w:val="24"/>
        </w:rPr>
      </w:pPr>
      <w:r w:rsidRPr="00704E2D">
        <w:rPr>
          <w:rFonts w:ascii="Times New Roman" w:hAnsi="Times New Roman" w:cs="Times New Roman"/>
          <w:sz w:val="24"/>
          <w:szCs w:val="24"/>
        </w:rPr>
        <w:t>Pabeidzot inženiertīklu nojaukšanas (demontāžas) darbus, tai skaitā tos, kas veikti pārbūves darbu ietvaros, darbu izpildītājam būvvaldē ir jāiesniedz Datubāzē reģistrēts, ģeodēziskajos darbos sertificētas personas izgatavots izpild</w:t>
      </w:r>
      <w:r w:rsidRPr="00704E2D">
        <w:rPr>
          <w:rFonts w:ascii="Times New Roman" w:hAnsi="Times New Roman" w:cs="Times New Roman"/>
          <w:sz w:val="24"/>
          <w:szCs w:val="24"/>
        </w:rPr>
        <w:t>uzmērījumu plāns, noformēts ar drošu</w:t>
      </w:r>
      <w:r>
        <w:rPr>
          <w:rFonts w:ascii="Times New Roman" w:hAnsi="Times New Roman" w:cs="Times New Roman"/>
          <w:sz w:val="24"/>
          <w:szCs w:val="24"/>
        </w:rPr>
        <w:t xml:space="preserve"> </w:t>
      </w:r>
      <w:r w:rsidRPr="00704E2D">
        <w:rPr>
          <w:rFonts w:ascii="Times New Roman" w:hAnsi="Times New Roman" w:cs="Times New Roman"/>
          <w:sz w:val="24"/>
          <w:szCs w:val="24"/>
        </w:rPr>
        <w:t>elektronisku parakstu, par inženiertīklu nojaukšanu (demontāžas akts)</w:t>
      </w:r>
      <w:r>
        <w:rPr>
          <w:rFonts w:ascii="Times New Roman" w:hAnsi="Times New Roman" w:cs="Times New Roman"/>
          <w:sz w:val="24"/>
          <w:szCs w:val="24"/>
        </w:rPr>
        <w:t>.</w:t>
      </w:r>
    </w:p>
    <w:p w14:paraId="577D7660" w14:textId="77777777" w:rsidR="0060513A" w:rsidRPr="00704E2D" w:rsidRDefault="00F565EB" w:rsidP="0060513A">
      <w:pPr>
        <w:pStyle w:val="Sarakstarindkopa"/>
        <w:numPr>
          <w:ilvl w:val="0"/>
          <w:numId w:val="5"/>
        </w:numPr>
        <w:tabs>
          <w:tab w:val="left" w:pos="567"/>
        </w:tabs>
        <w:spacing w:after="120"/>
        <w:ind w:left="567" w:hanging="567"/>
        <w:contextualSpacing w:val="0"/>
        <w:jc w:val="both"/>
        <w:rPr>
          <w:rFonts w:ascii="Times New Roman" w:hAnsi="Times New Roman" w:cs="Times New Roman"/>
          <w:sz w:val="24"/>
          <w:szCs w:val="24"/>
        </w:rPr>
      </w:pPr>
      <w:r w:rsidRPr="00704E2D">
        <w:rPr>
          <w:rFonts w:ascii="Times New Roman" w:hAnsi="Times New Roman" w:cs="Times New Roman"/>
          <w:sz w:val="24"/>
          <w:szCs w:val="24"/>
        </w:rPr>
        <w:t>Objektu pieņemšana ekspluatācijā nenotiek, ja izpilduzmērījuma plāns vai būvju nojaukšanas (demontāžas) izpilduzmērījuma plāns nav reģistrēts Datubā</w:t>
      </w:r>
      <w:r w:rsidRPr="00704E2D">
        <w:rPr>
          <w:rFonts w:ascii="Times New Roman" w:hAnsi="Times New Roman" w:cs="Times New Roman"/>
          <w:sz w:val="24"/>
          <w:szCs w:val="24"/>
        </w:rPr>
        <w:t xml:space="preserve">zē. Informāciju par demontētajiem inženiertīkliem var norādīt gan </w:t>
      </w:r>
      <w:r>
        <w:rPr>
          <w:rFonts w:ascii="Times New Roman" w:hAnsi="Times New Roman" w:cs="Times New Roman"/>
          <w:sz w:val="24"/>
          <w:szCs w:val="24"/>
        </w:rPr>
        <w:t xml:space="preserve">no jauna izbūvēto </w:t>
      </w:r>
      <w:r w:rsidRPr="00704E2D">
        <w:rPr>
          <w:rFonts w:ascii="Times New Roman" w:hAnsi="Times New Roman" w:cs="Times New Roman"/>
          <w:sz w:val="24"/>
          <w:szCs w:val="24"/>
        </w:rPr>
        <w:t>inženiertīkla</w:t>
      </w:r>
      <w:r>
        <w:rPr>
          <w:rFonts w:ascii="Times New Roman" w:hAnsi="Times New Roman" w:cs="Times New Roman"/>
          <w:sz w:val="24"/>
          <w:szCs w:val="24"/>
        </w:rPr>
        <w:t xml:space="preserve"> </w:t>
      </w:r>
      <w:r w:rsidRPr="00704E2D">
        <w:rPr>
          <w:rFonts w:ascii="Times New Roman" w:hAnsi="Times New Roman" w:cs="Times New Roman"/>
          <w:sz w:val="24"/>
          <w:szCs w:val="24"/>
        </w:rPr>
        <w:t>izpildmērījumu plānā</w:t>
      </w:r>
      <w:r>
        <w:rPr>
          <w:rFonts w:ascii="Times New Roman" w:hAnsi="Times New Roman" w:cs="Times New Roman"/>
          <w:sz w:val="24"/>
          <w:szCs w:val="24"/>
        </w:rPr>
        <w:t xml:space="preserve">, gan noformējot to kā atsevišķu demontāžas izpilduzmērījumu plānu, kas iesniedzams Datubāzes turētājam kopā ar </w:t>
      </w:r>
      <w:r w:rsidRPr="00F416EF">
        <w:rPr>
          <w:rFonts w:ascii="Times New Roman" w:hAnsi="Times New Roman" w:cs="Times New Roman"/>
          <w:sz w:val="24"/>
          <w:szCs w:val="24"/>
        </w:rPr>
        <w:t>no jauna izbūvēto in</w:t>
      </w:r>
      <w:r>
        <w:rPr>
          <w:rFonts w:ascii="Times New Roman" w:hAnsi="Times New Roman" w:cs="Times New Roman"/>
          <w:sz w:val="24"/>
          <w:szCs w:val="24"/>
        </w:rPr>
        <w:t>ženier</w:t>
      </w:r>
      <w:r>
        <w:rPr>
          <w:rFonts w:ascii="Times New Roman" w:hAnsi="Times New Roman" w:cs="Times New Roman"/>
          <w:sz w:val="24"/>
          <w:szCs w:val="24"/>
        </w:rPr>
        <w:t>tīkla izpildmērījumu plānu.</w:t>
      </w:r>
    </w:p>
    <w:p w14:paraId="033327FB" w14:textId="77777777" w:rsidR="0060513A" w:rsidRPr="00704E2D" w:rsidRDefault="00F565EB" w:rsidP="0060513A">
      <w:pPr>
        <w:pStyle w:val="Sarakstarindkopa"/>
        <w:numPr>
          <w:ilvl w:val="0"/>
          <w:numId w:val="5"/>
        </w:numPr>
        <w:tabs>
          <w:tab w:val="left" w:pos="567"/>
        </w:tabs>
        <w:spacing w:after="120"/>
        <w:ind w:left="567" w:hanging="567"/>
        <w:contextualSpacing w:val="0"/>
        <w:jc w:val="both"/>
        <w:rPr>
          <w:rFonts w:ascii="Times New Roman" w:hAnsi="Times New Roman" w:cs="Times New Roman"/>
          <w:sz w:val="24"/>
          <w:szCs w:val="24"/>
        </w:rPr>
      </w:pPr>
      <w:r w:rsidRPr="00704E2D">
        <w:rPr>
          <w:rFonts w:ascii="Times New Roman" w:hAnsi="Times New Roman" w:cs="Times New Roman"/>
          <w:sz w:val="24"/>
          <w:szCs w:val="24"/>
        </w:rPr>
        <w:t>Datu iesniedzējs samaksu par pakalpojumiem veic pirms pakalpojuma saņemšanas, pamatojoties uz izsniegto rēķinu tajā norādītajā termiņā un kārtībā. Samaksu par pakalpojumiem var veikt ar pēcmaksu, ja ar Datubāzes turētāju ir nosl</w:t>
      </w:r>
      <w:r w:rsidRPr="00704E2D">
        <w:rPr>
          <w:rFonts w:ascii="Times New Roman" w:hAnsi="Times New Roman" w:cs="Times New Roman"/>
          <w:sz w:val="24"/>
          <w:szCs w:val="24"/>
        </w:rPr>
        <w:t>ēgts līgums par pakalpojumu apmaksu ar pēcmaksu.</w:t>
      </w:r>
    </w:p>
    <w:p w14:paraId="5C917943" w14:textId="78765FE1" w:rsidR="0060513A" w:rsidRPr="004C72EE" w:rsidRDefault="00F565EB" w:rsidP="0060513A">
      <w:pPr>
        <w:pStyle w:val="Sarakstarindkopa"/>
        <w:numPr>
          <w:ilvl w:val="0"/>
          <w:numId w:val="5"/>
        </w:numPr>
        <w:tabs>
          <w:tab w:val="left" w:pos="567"/>
        </w:tabs>
        <w:spacing w:after="120"/>
        <w:ind w:left="567" w:hanging="567"/>
        <w:contextualSpacing w:val="0"/>
        <w:jc w:val="both"/>
        <w:rPr>
          <w:rFonts w:ascii="Times New Roman" w:hAnsi="Times New Roman" w:cs="Times New Roman"/>
          <w:sz w:val="24"/>
          <w:szCs w:val="24"/>
        </w:rPr>
      </w:pPr>
      <w:r w:rsidRPr="004C72EE">
        <w:rPr>
          <w:rFonts w:ascii="Times New Roman" w:hAnsi="Times New Roman" w:cs="Times New Roman"/>
          <w:sz w:val="24"/>
          <w:szCs w:val="24"/>
        </w:rPr>
        <w:t>Pakalpojumiem, kuru pasūtītājs ir Aizkraukles novada pašvaldība</w:t>
      </w:r>
      <w:r w:rsidR="00902CC8">
        <w:rPr>
          <w:rFonts w:ascii="Times New Roman" w:hAnsi="Times New Roman" w:cs="Times New Roman"/>
          <w:sz w:val="24"/>
          <w:szCs w:val="24"/>
        </w:rPr>
        <w:t>,</w:t>
      </w:r>
      <w:r w:rsidRPr="004C72EE">
        <w:rPr>
          <w:rFonts w:ascii="Times New Roman" w:hAnsi="Times New Roman" w:cs="Times New Roman"/>
          <w:sz w:val="24"/>
          <w:szCs w:val="24"/>
        </w:rPr>
        <w:t xml:space="preserve"> reģistrācija Datubāzē tiek piemērota 50% (piecdesmit procenti) atlaide no pašvaldības apstiprinātiem izcenojumiem, kas noteikti </w:t>
      </w:r>
      <w:r>
        <w:rPr>
          <w:rFonts w:ascii="Times New Roman" w:hAnsi="Times New Roman" w:cs="Times New Roman"/>
          <w:sz w:val="24"/>
          <w:szCs w:val="24"/>
        </w:rPr>
        <w:t xml:space="preserve">noteikumu </w:t>
      </w:r>
      <w:r w:rsidR="00801E2E">
        <w:rPr>
          <w:rFonts w:ascii="Times New Roman" w:hAnsi="Times New Roman" w:cs="Times New Roman"/>
          <w:sz w:val="24"/>
          <w:szCs w:val="24"/>
        </w:rPr>
        <w:t>1.pielikumā.</w:t>
      </w:r>
    </w:p>
    <w:p w14:paraId="33A44411" w14:textId="77777777" w:rsidR="00AF73B7" w:rsidRPr="00AF73B7" w:rsidRDefault="00F565EB" w:rsidP="00AF73B7">
      <w:pPr>
        <w:spacing w:after="120" w:line="240" w:lineRule="auto"/>
        <w:jc w:val="center"/>
        <w:rPr>
          <w:rFonts w:ascii="Times New Roman" w:hAnsi="Times New Roman" w:cs="Times New Roman"/>
          <w:b/>
          <w:bCs/>
          <w:sz w:val="24"/>
          <w:szCs w:val="24"/>
          <w:shd w:val="clear" w:color="auto" w:fill="FFFFFF"/>
        </w:rPr>
      </w:pPr>
      <w:r w:rsidRPr="00AF73B7">
        <w:rPr>
          <w:rFonts w:ascii="Times New Roman" w:hAnsi="Times New Roman" w:cs="Times New Roman"/>
          <w:b/>
          <w:bCs/>
          <w:sz w:val="24"/>
          <w:szCs w:val="24"/>
          <w:shd w:val="clear" w:color="auto" w:fill="FFFFFF"/>
        </w:rPr>
        <w:t>I</w:t>
      </w:r>
      <w:r>
        <w:rPr>
          <w:rFonts w:ascii="Times New Roman" w:hAnsi="Times New Roman" w:cs="Times New Roman"/>
          <w:b/>
          <w:bCs/>
          <w:sz w:val="24"/>
          <w:szCs w:val="24"/>
          <w:shd w:val="clear" w:color="auto" w:fill="FFFFFF"/>
        </w:rPr>
        <w:t>II</w:t>
      </w:r>
      <w:r w:rsidRPr="00AF73B7">
        <w:rPr>
          <w:rFonts w:ascii="Times New Roman" w:hAnsi="Times New Roman" w:cs="Times New Roman"/>
          <w:b/>
          <w:bCs/>
          <w:sz w:val="24"/>
          <w:szCs w:val="24"/>
          <w:shd w:val="clear" w:color="auto" w:fill="FFFFFF"/>
        </w:rPr>
        <w:t>. NOSLĒGUMA JAUTĀJUMI</w:t>
      </w:r>
    </w:p>
    <w:p w14:paraId="3FD41FB6" w14:textId="77777777" w:rsidR="004A13EE" w:rsidRPr="004C72EE" w:rsidRDefault="00F565EB" w:rsidP="0060513A">
      <w:pPr>
        <w:pStyle w:val="Sarakstarindkopa"/>
        <w:numPr>
          <w:ilvl w:val="0"/>
          <w:numId w:val="5"/>
        </w:numPr>
        <w:tabs>
          <w:tab w:val="left" w:pos="567"/>
        </w:tabs>
        <w:spacing w:after="120"/>
        <w:ind w:left="567" w:hanging="567"/>
        <w:contextualSpacing w:val="0"/>
        <w:jc w:val="both"/>
        <w:rPr>
          <w:rFonts w:ascii="Times New Roman" w:hAnsi="Times New Roman" w:cs="Times New Roman"/>
          <w:sz w:val="24"/>
          <w:szCs w:val="24"/>
        </w:rPr>
      </w:pPr>
      <w:r w:rsidRPr="004C72EE">
        <w:rPr>
          <w:rFonts w:ascii="Times New Roman" w:hAnsi="Times New Roman" w:cs="Times New Roman"/>
          <w:sz w:val="24"/>
          <w:szCs w:val="24"/>
        </w:rPr>
        <w:t xml:space="preserve">Šie noteikumi stājas spēkā </w:t>
      </w:r>
      <w:r w:rsidRPr="0060513A">
        <w:rPr>
          <w:rFonts w:ascii="Times New Roman" w:hAnsi="Times New Roman" w:cs="Times New Roman"/>
          <w:b/>
          <w:bCs/>
          <w:sz w:val="24"/>
          <w:szCs w:val="24"/>
        </w:rPr>
        <w:t>ar 2022.gada 1.janvāri</w:t>
      </w:r>
      <w:r w:rsidRPr="004C72EE">
        <w:rPr>
          <w:rFonts w:ascii="Times New Roman" w:hAnsi="Times New Roman" w:cs="Times New Roman"/>
          <w:sz w:val="24"/>
          <w:szCs w:val="24"/>
        </w:rPr>
        <w:t>.</w:t>
      </w:r>
    </w:p>
    <w:p w14:paraId="47D1534C" w14:textId="77777777" w:rsidR="00E32091" w:rsidRPr="004C72EE" w:rsidRDefault="00F565EB" w:rsidP="00E32091">
      <w:pPr>
        <w:pStyle w:val="Sarakstarindkopa"/>
        <w:numPr>
          <w:ilvl w:val="0"/>
          <w:numId w:val="5"/>
        </w:numPr>
        <w:tabs>
          <w:tab w:val="left" w:pos="567"/>
        </w:tabs>
        <w:ind w:left="567" w:hanging="567"/>
        <w:jc w:val="both"/>
        <w:rPr>
          <w:rFonts w:ascii="Times New Roman" w:hAnsi="Times New Roman" w:cs="Times New Roman"/>
          <w:sz w:val="24"/>
          <w:szCs w:val="24"/>
        </w:rPr>
      </w:pPr>
      <w:r w:rsidRPr="004C72EE">
        <w:rPr>
          <w:rFonts w:ascii="Times New Roman" w:hAnsi="Times New Roman" w:cs="Times New Roman"/>
          <w:sz w:val="24"/>
          <w:szCs w:val="24"/>
        </w:rPr>
        <w:t xml:space="preserve">Ar šo </w:t>
      </w:r>
      <w:r w:rsidRPr="004C72EE">
        <w:rPr>
          <w:rFonts w:ascii="Times New Roman" w:hAnsi="Times New Roman" w:cs="Times New Roman"/>
          <w:sz w:val="24"/>
          <w:szCs w:val="24"/>
        </w:rPr>
        <w:t>noteikumu spēkā stāšanos spēku zaudē:</w:t>
      </w:r>
    </w:p>
    <w:p w14:paraId="44755DB4" w14:textId="77777777" w:rsidR="00E32091" w:rsidRPr="004C72EE" w:rsidRDefault="00F565EB" w:rsidP="0060513A">
      <w:pPr>
        <w:pStyle w:val="Sarakstarindkopa"/>
        <w:numPr>
          <w:ilvl w:val="1"/>
          <w:numId w:val="5"/>
        </w:numPr>
        <w:tabs>
          <w:tab w:val="left" w:pos="1418"/>
        </w:tabs>
        <w:ind w:left="1418" w:hanging="851"/>
        <w:jc w:val="both"/>
        <w:rPr>
          <w:rFonts w:ascii="Times New Roman" w:hAnsi="Times New Roman" w:cs="Times New Roman"/>
          <w:sz w:val="24"/>
          <w:szCs w:val="24"/>
        </w:rPr>
      </w:pPr>
      <w:bookmarkStart w:id="0" w:name="_Hlk84420291"/>
      <w:r w:rsidRPr="004C72EE">
        <w:rPr>
          <w:rFonts w:ascii="Times New Roman" w:hAnsi="Times New Roman" w:cs="Times New Roman"/>
          <w:sz w:val="24"/>
          <w:szCs w:val="24"/>
        </w:rPr>
        <w:t>Aizkraukles novada domes 201</w:t>
      </w:r>
      <w:r w:rsidR="00460D8A" w:rsidRPr="004C72EE">
        <w:rPr>
          <w:rFonts w:ascii="Times New Roman" w:hAnsi="Times New Roman" w:cs="Times New Roman"/>
          <w:sz w:val="24"/>
          <w:szCs w:val="24"/>
        </w:rPr>
        <w:t>1.</w:t>
      </w:r>
      <w:r w:rsidRPr="004C72EE">
        <w:rPr>
          <w:rFonts w:ascii="Times New Roman" w:hAnsi="Times New Roman" w:cs="Times New Roman"/>
          <w:sz w:val="24"/>
          <w:szCs w:val="24"/>
        </w:rPr>
        <w:t xml:space="preserve">gada </w:t>
      </w:r>
      <w:r w:rsidR="00460D8A" w:rsidRPr="004C72EE">
        <w:rPr>
          <w:rFonts w:ascii="Times New Roman" w:hAnsi="Times New Roman" w:cs="Times New Roman"/>
          <w:sz w:val="24"/>
          <w:szCs w:val="24"/>
        </w:rPr>
        <w:t>27.oktobra</w:t>
      </w:r>
      <w:r w:rsidRPr="004C72EE">
        <w:rPr>
          <w:rFonts w:ascii="Times New Roman" w:hAnsi="Times New Roman" w:cs="Times New Roman"/>
          <w:sz w:val="24"/>
          <w:szCs w:val="24"/>
        </w:rPr>
        <w:t xml:space="preserve"> saistošie noteikumi Nr.</w:t>
      </w:r>
      <w:r w:rsidR="00460D8A" w:rsidRPr="004C72EE">
        <w:rPr>
          <w:rFonts w:ascii="Times New Roman" w:hAnsi="Times New Roman" w:cs="Times New Roman"/>
          <w:sz w:val="24"/>
          <w:szCs w:val="24"/>
        </w:rPr>
        <w:t>12</w:t>
      </w:r>
      <w:r w:rsidRPr="004C72EE">
        <w:rPr>
          <w:rFonts w:ascii="Times New Roman" w:hAnsi="Times New Roman" w:cs="Times New Roman"/>
          <w:sz w:val="24"/>
          <w:szCs w:val="24"/>
        </w:rPr>
        <w:t xml:space="preserve"> „Par augstas detalizācijas topogrāfiskās informācijas aprites kārtību Aizkraukles novadā”</w:t>
      </w:r>
      <w:r w:rsidR="004C72EE" w:rsidRPr="004C72EE">
        <w:rPr>
          <w:rFonts w:ascii="Times New Roman" w:hAnsi="Times New Roman" w:cs="Times New Roman"/>
          <w:sz w:val="24"/>
          <w:szCs w:val="24"/>
        </w:rPr>
        <w:t>;</w:t>
      </w:r>
    </w:p>
    <w:p w14:paraId="6598AD16" w14:textId="77777777" w:rsidR="00E32091" w:rsidRPr="004C72EE" w:rsidRDefault="00F565EB" w:rsidP="0060513A">
      <w:pPr>
        <w:pStyle w:val="Sarakstarindkopa"/>
        <w:numPr>
          <w:ilvl w:val="1"/>
          <w:numId w:val="5"/>
        </w:numPr>
        <w:tabs>
          <w:tab w:val="left" w:pos="1418"/>
        </w:tabs>
        <w:ind w:left="1418" w:hanging="851"/>
        <w:jc w:val="both"/>
        <w:rPr>
          <w:rFonts w:ascii="Times New Roman" w:hAnsi="Times New Roman" w:cs="Times New Roman"/>
          <w:sz w:val="24"/>
          <w:szCs w:val="24"/>
        </w:rPr>
      </w:pPr>
      <w:r w:rsidRPr="004C72EE">
        <w:rPr>
          <w:rFonts w:ascii="Times New Roman" w:hAnsi="Times New Roman" w:cs="Times New Roman"/>
          <w:sz w:val="24"/>
          <w:szCs w:val="24"/>
        </w:rPr>
        <w:t xml:space="preserve">Jaunjelgavas novada domes 2010.gada </w:t>
      </w:r>
      <w:r w:rsidR="00460D8A" w:rsidRPr="004C72EE">
        <w:rPr>
          <w:rFonts w:ascii="Times New Roman" w:hAnsi="Times New Roman" w:cs="Times New Roman"/>
          <w:sz w:val="24"/>
          <w:szCs w:val="24"/>
        </w:rPr>
        <w:t>28.oktobra</w:t>
      </w:r>
      <w:r w:rsidRPr="004C72EE">
        <w:rPr>
          <w:rFonts w:ascii="Times New Roman" w:hAnsi="Times New Roman" w:cs="Times New Roman"/>
          <w:sz w:val="24"/>
          <w:szCs w:val="24"/>
        </w:rPr>
        <w:t xml:space="preserve"> saistoši</w:t>
      </w:r>
      <w:r w:rsidRPr="004C72EE">
        <w:rPr>
          <w:rFonts w:ascii="Times New Roman" w:hAnsi="Times New Roman" w:cs="Times New Roman"/>
          <w:sz w:val="24"/>
          <w:szCs w:val="24"/>
        </w:rPr>
        <w:t>e noteikumi Nr.</w:t>
      </w:r>
      <w:r w:rsidR="00460D8A" w:rsidRPr="004C72EE">
        <w:rPr>
          <w:rFonts w:ascii="Times New Roman" w:hAnsi="Times New Roman" w:cs="Times New Roman"/>
          <w:sz w:val="24"/>
          <w:szCs w:val="24"/>
        </w:rPr>
        <w:t>9</w:t>
      </w:r>
      <w:r w:rsidRPr="004C72EE">
        <w:rPr>
          <w:rFonts w:ascii="Times New Roman" w:hAnsi="Times New Roman" w:cs="Times New Roman"/>
          <w:sz w:val="24"/>
          <w:szCs w:val="24"/>
        </w:rPr>
        <w:t xml:space="preserve"> „</w:t>
      </w:r>
      <w:r w:rsidR="00460D8A" w:rsidRPr="004C72EE">
        <w:rPr>
          <w:rFonts w:ascii="Times New Roman" w:hAnsi="Times New Roman" w:cs="Times New Roman"/>
          <w:sz w:val="24"/>
          <w:szCs w:val="24"/>
        </w:rPr>
        <w:t>Jaunjelgavas novada teritorijas digitālās topogrāfiskās uzmērīšanas noteikumi</w:t>
      </w:r>
      <w:r w:rsidRPr="004C72EE">
        <w:rPr>
          <w:rFonts w:ascii="Times New Roman" w:hAnsi="Times New Roman" w:cs="Times New Roman"/>
          <w:sz w:val="24"/>
          <w:szCs w:val="24"/>
        </w:rPr>
        <w:t>”</w:t>
      </w:r>
      <w:r w:rsidR="004C72EE" w:rsidRPr="004C72EE">
        <w:rPr>
          <w:rFonts w:ascii="Times New Roman" w:hAnsi="Times New Roman" w:cs="Times New Roman"/>
          <w:sz w:val="24"/>
          <w:szCs w:val="24"/>
        </w:rPr>
        <w:t>;</w:t>
      </w:r>
    </w:p>
    <w:p w14:paraId="2D351802" w14:textId="77777777" w:rsidR="00E32091" w:rsidRPr="004C72EE" w:rsidRDefault="00F565EB" w:rsidP="0060513A">
      <w:pPr>
        <w:pStyle w:val="Sarakstarindkopa"/>
        <w:numPr>
          <w:ilvl w:val="1"/>
          <w:numId w:val="5"/>
        </w:numPr>
        <w:tabs>
          <w:tab w:val="left" w:pos="1418"/>
        </w:tabs>
        <w:ind w:left="1418" w:hanging="851"/>
        <w:jc w:val="both"/>
        <w:rPr>
          <w:rFonts w:ascii="Times New Roman" w:hAnsi="Times New Roman" w:cs="Times New Roman"/>
          <w:sz w:val="24"/>
          <w:szCs w:val="24"/>
        </w:rPr>
      </w:pPr>
      <w:r w:rsidRPr="004C72EE">
        <w:rPr>
          <w:rFonts w:ascii="Times New Roman" w:hAnsi="Times New Roman" w:cs="Times New Roman"/>
          <w:sz w:val="24"/>
          <w:szCs w:val="24"/>
        </w:rPr>
        <w:t>Kokneses novada domes 201</w:t>
      </w:r>
      <w:r w:rsidR="00F24908" w:rsidRPr="004C72EE">
        <w:rPr>
          <w:rFonts w:ascii="Times New Roman" w:hAnsi="Times New Roman" w:cs="Times New Roman"/>
          <w:sz w:val="24"/>
          <w:szCs w:val="24"/>
        </w:rPr>
        <w:t>2.</w:t>
      </w:r>
      <w:r w:rsidRPr="004C72EE">
        <w:rPr>
          <w:rFonts w:ascii="Times New Roman" w:hAnsi="Times New Roman" w:cs="Times New Roman"/>
          <w:sz w:val="24"/>
          <w:szCs w:val="24"/>
        </w:rPr>
        <w:t xml:space="preserve">gada </w:t>
      </w:r>
      <w:r w:rsidR="00F24908" w:rsidRPr="004C72EE">
        <w:rPr>
          <w:rFonts w:ascii="Times New Roman" w:hAnsi="Times New Roman" w:cs="Times New Roman"/>
          <w:sz w:val="24"/>
          <w:szCs w:val="24"/>
        </w:rPr>
        <w:t>25.aprīļa</w:t>
      </w:r>
      <w:r w:rsidRPr="004C72EE">
        <w:rPr>
          <w:rFonts w:ascii="Times New Roman" w:hAnsi="Times New Roman" w:cs="Times New Roman"/>
          <w:sz w:val="24"/>
          <w:szCs w:val="24"/>
        </w:rPr>
        <w:t xml:space="preserve"> saistošie noteikumi Nr.</w:t>
      </w:r>
      <w:r w:rsidR="00F24908" w:rsidRPr="004C72EE">
        <w:rPr>
          <w:rFonts w:ascii="Times New Roman" w:hAnsi="Times New Roman" w:cs="Times New Roman"/>
          <w:sz w:val="24"/>
          <w:szCs w:val="24"/>
        </w:rPr>
        <w:t>7</w:t>
      </w:r>
      <w:r w:rsidRPr="004C72EE">
        <w:rPr>
          <w:rFonts w:ascii="Times New Roman" w:hAnsi="Times New Roman" w:cs="Times New Roman"/>
          <w:sz w:val="24"/>
          <w:szCs w:val="24"/>
        </w:rPr>
        <w:t xml:space="preserve"> „Par augstas detalizācijas topogrāfiskās informācijas aprit</w:t>
      </w:r>
      <w:r w:rsidR="00F24908" w:rsidRPr="004C72EE">
        <w:rPr>
          <w:rFonts w:ascii="Times New Roman" w:hAnsi="Times New Roman" w:cs="Times New Roman"/>
          <w:sz w:val="24"/>
          <w:szCs w:val="24"/>
        </w:rPr>
        <w:t>i, aktualizāciju un vienotā digitālā topogrāfiskā plāna uzturēšanas kārtību</w:t>
      </w:r>
      <w:r w:rsidRPr="004C72EE">
        <w:rPr>
          <w:rFonts w:ascii="Times New Roman" w:hAnsi="Times New Roman" w:cs="Times New Roman"/>
          <w:sz w:val="24"/>
          <w:szCs w:val="24"/>
        </w:rPr>
        <w:t xml:space="preserve"> </w:t>
      </w:r>
      <w:r w:rsidR="00F24908" w:rsidRPr="004C72EE">
        <w:rPr>
          <w:rFonts w:ascii="Times New Roman" w:hAnsi="Times New Roman" w:cs="Times New Roman"/>
          <w:sz w:val="24"/>
          <w:szCs w:val="24"/>
        </w:rPr>
        <w:t>Kokneses</w:t>
      </w:r>
      <w:r w:rsidR="004C72EE" w:rsidRPr="004C72EE">
        <w:rPr>
          <w:rFonts w:ascii="Times New Roman" w:hAnsi="Times New Roman" w:cs="Times New Roman"/>
          <w:sz w:val="24"/>
          <w:szCs w:val="24"/>
        </w:rPr>
        <w:t xml:space="preserve"> novadā”;</w:t>
      </w:r>
    </w:p>
    <w:p w14:paraId="68E6D798" w14:textId="77777777" w:rsidR="00E32091" w:rsidRPr="004C72EE" w:rsidRDefault="00F565EB" w:rsidP="0060513A">
      <w:pPr>
        <w:pStyle w:val="Sarakstarindkopa"/>
        <w:numPr>
          <w:ilvl w:val="1"/>
          <w:numId w:val="5"/>
        </w:numPr>
        <w:tabs>
          <w:tab w:val="left" w:pos="1418"/>
        </w:tabs>
        <w:ind w:left="1418" w:hanging="851"/>
        <w:jc w:val="both"/>
        <w:rPr>
          <w:rFonts w:ascii="Times New Roman" w:hAnsi="Times New Roman" w:cs="Times New Roman"/>
          <w:sz w:val="24"/>
          <w:szCs w:val="24"/>
        </w:rPr>
      </w:pPr>
      <w:r w:rsidRPr="004C72EE">
        <w:rPr>
          <w:rFonts w:ascii="Times New Roman" w:hAnsi="Times New Roman" w:cs="Times New Roman"/>
          <w:sz w:val="24"/>
          <w:szCs w:val="24"/>
        </w:rPr>
        <w:t>Pļaviņu novada domes 201</w:t>
      </w:r>
      <w:r w:rsidR="00F24908" w:rsidRPr="004C72EE">
        <w:rPr>
          <w:rFonts w:ascii="Times New Roman" w:hAnsi="Times New Roman" w:cs="Times New Roman"/>
          <w:sz w:val="24"/>
          <w:szCs w:val="24"/>
        </w:rPr>
        <w:t>2.</w:t>
      </w:r>
      <w:r w:rsidRPr="004C72EE">
        <w:rPr>
          <w:rFonts w:ascii="Times New Roman" w:hAnsi="Times New Roman" w:cs="Times New Roman"/>
          <w:sz w:val="24"/>
          <w:szCs w:val="24"/>
        </w:rPr>
        <w:t xml:space="preserve">gada </w:t>
      </w:r>
      <w:r w:rsidR="00F24908" w:rsidRPr="004C72EE">
        <w:rPr>
          <w:rFonts w:ascii="Times New Roman" w:hAnsi="Times New Roman" w:cs="Times New Roman"/>
          <w:sz w:val="24"/>
          <w:szCs w:val="24"/>
        </w:rPr>
        <w:t>26.janvāra</w:t>
      </w:r>
      <w:r w:rsidRPr="004C72EE">
        <w:rPr>
          <w:rFonts w:ascii="Times New Roman" w:hAnsi="Times New Roman" w:cs="Times New Roman"/>
          <w:sz w:val="24"/>
          <w:szCs w:val="24"/>
        </w:rPr>
        <w:t xml:space="preserve"> saistošie noteikumi Nr.</w:t>
      </w:r>
      <w:r w:rsidR="00F24908" w:rsidRPr="004C72EE">
        <w:rPr>
          <w:rFonts w:ascii="Times New Roman" w:hAnsi="Times New Roman" w:cs="Times New Roman"/>
          <w:sz w:val="24"/>
          <w:szCs w:val="24"/>
        </w:rPr>
        <w:t>2</w:t>
      </w:r>
      <w:r w:rsidRPr="004C72EE">
        <w:rPr>
          <w:rFonts w:ascii="Times New Roman" w:hAnsi="Times New Roman" w:cs="Times New Roman"/>
          <w:sz w:val="24"/>
          <w:szCs w:val="24"/>
        </w:rPr>
        <w:t xml:space="preserve"> „Par </w:t>
      </w:r>
      <w:r w:rsidR="00F24908" w:rsidRPr="004C72EE">
        <w:rPr>
          <w:rFonts w:ascii="Times New Roman" w:hAnsi="Times New Roman" w:cs="Times New Roman"/>
          <w:sz w:val="24"/>
          <w:szCs w:val="24"/>
        </w:rPr>
        <w:t>ģeotelpiskās informācijas aprites</w:t>
      </w:r>
      <w:r w:rsidRPr="004C72EE">
        <w:rPr>
          <w:rFonts w:ascii="Times New Roman" w:hAnsi="Times New Roman" w:cs="Times New Roman"/>
          <w:sz w:val="24"/>
          <w:szCs w:val="24"/>
        </w:rPr>
        <w:t xml:space="preserve"> kārtību </w:t>
      </w:r>
      <w:r w:rsidR="00F24908" w:rsidRPr="004C72EE">
        <w:rPr>
          <w:rFonts w:ascii="Times New Roman" w:hAnsi="Times New Roman" w:cs="Times New Roman"/>
          <w:sz w:val="24"/>
          <w:szCs w:val="24"/>
        </w:rPr>
        <w:t>Pļaviņu</w:t>
      </w:r>
      <w:r w:rsidR="004C72EE" w:rsidRPr="004C72EE">
        <w:rPr>
          <w:rFonts w:ascii="Times New Roman" w:hAnsi="Times New Roman" w:cs="Times New Roman"/>
          <w:sz w:val="24"/>
          <w:szCs w:val="24"/>
        </w:rPr>
        <w:t xml:space="preserve"> novadā”;</w:t>
      </w:r>
    </w:p>
    <w:p w14:paraId="7AE9DE5F" w14:textId="77777777" w:rsidR="00E32091" w:rsidRPr="004C72EE" w:rsidRDefault="00F565EB" w:rsidP="0060513A">
      <w:pPr>
        <w:pStyle w:val="Sarakstarindkopa"/>
        <w:numPr>
          <w:ilvl w:val="1"/>
          <w:numId w:val="5"/>
        </w:numPr>
        <w:tabs>
          <w:tab w:val="left" w:pos="1418"/>
        </w:tabs>
        <w:ind w:left="1418" w:hanging="851"/>
        <w:jc w:val="both"/>
        <w:rPr>
          <w:rFonts w:ascii="Times New Roman" w:hAnsi="Times New Roman" w:cs="Times New Roman"/>
          <w:sz w:val="24"/>
          <w:szCs w:val="24"/>
        </w:rPr>
      </w:pPr>
      <w:r w:rsidRPr="004C72EE">
        <w:rPr>
          <w:rFonts w:ascii="Times New Roman" w:hAnsi="Times New Roman" w:cs="Times New Roman"/>
          <w:sz w:val="24"/>
          <w:szCs w:val="24"/>
        </w:rPr>
        <w:lastRenderedPageBreak/>
        <w:t>Neretas</w:t>
      </w:r>
      <w:r w:rsidR="00F24908" w:rsidRPr="004C72EE">
        <w:rPr>
          <w:rFonts w:ascii="Times New Roman" w:hAnsi="Times New Roman" w:cs="Times New Roman"/>
          <w:sz w:val="24"/>
          <w:szCs w:val="24"/>
        </w:rPr>
        <w:t xml:space="preserve"> novada domes 2010.</w:t>
      </w:r>
      <w:r w:rsidRPr="004C72EE">
        <w:rPr>
          <w:rFonts w:ascii="Times New Roman" w:hAnsi="Times New Roman" w:cs="Times New Roman"/>
          <w:sz w:val="24"/>
          <w:szCs w:val="24"/>
        </w:rPr>
        <w:t xml:space="preserve">gada </w:t>
      </w:r>
      <w:r w:rsidR="00F24908" w:rsidRPr="004C72EE">
        <w:rPr>
          <w:rFonts w:ascii="Times New Roman" w:hAnsi="Times New Roman" w:cs="Times New Roman"/>
          <w:sz w:val="24"/>
          <w:szCs w:val="24"/>
        </w:rPr>
        <w:t>27.maija</w:t>
      </w:r>
      <w:r w:rsidRPr="004C72EE">
        <w:rPr>
          <w:rFonts w:ascii="Times New Roman" w:hAnsi="Times New Roman" w:cs="Times New Roman"/>
          <w:sz w:val="24"/>
          <w:szCs w:val="24"/>
        </w:rPr>
        <w:t xml:space="preserve"> saistošie noteikumi Nr.</w:t>
      </w:r>
      <w:r w:rsidR="00F24908" w:rsidRPr="004C72EE">
        <w:rPr>
          <w:rFonts w:ascii="Times New Roman" w:hAnsi="Times New Roman" w:cs="Times New Roman"/>
          <w:sz w:val="24"/>
          <w:szCs w:val="24"/>
        </w:rPr>
        <w:t>7/2010</w:t>
      </w:r>
      <w:r w:rsidRPr="004C72EE">
        <w:rPr>
          <w:rFonts w:ascii="Times New Roman" w:hAnsi="Times New Roman" w:cs="Times New Roman"/>
          <w:sz w:val="24"/>
          <w:szCs w:val="24"/>
        </w:rPr>
        <w:t xml:space="preserve"> „Par augstas detalizācijas topogrāfiskās informācijas </w:t>
      </w:r>
      <w:r w:rsidR="00F24908" w:rsidRPr="004C72EE">
        <w:rPr>
          <w:rFonts w:ascii="Times New Roman" w:hAnsi="Times New Roman" w:cs="Times New Roman"/>
          <w:sz w:val="24"/>
          <w:szCs w:val="24"/>
        </w:rPr>
        <w:t xml:space="preserve">iesniegšanas un pieņemšanas </w:t>
      </w:r>
      <w:r w:rsidRPr="004C72EE">
        <w:rPr>
          <w:rFonts w:ascii="Times New Roman" w:hAnsi="Times New Roman" w:cs="Times New Roman"/>
          <w:sz w:val="24"/>
          <w:szCs w:val="24"/>
        </w:rPr>
        <w:t xml:space="preserve">kārtību </w:t>
      </w:r>
      <w:r w:rsidR="00F24908" w:rsidRPr="004C72EE">
        <w:rPr>
          <w:rFonts w:ascii="Times New Roman" w:hAnsi="Times New Roman" w:cs="Times New Roman"/>
          <w:sz w:val="24"/>
          <w:szCs w:val="24"/>
        </w:rPr>
        <w:t>Neretas</w:t>
      </w:r>
      <w:r w:rsidRPr="004C72EE">
        <w:rPr>
          <w:rFonts w:ascii="Times New Roman" w:hAnsi="Times New Roman" w:cs="Times New Roman"/>
          <w:sz w:val="24"/>
          <w:szCs w:val="24"/>
        </w:rPr>
        <w:t xml:space="preserve"> novad</w:t>
      </w:r>
      <w:r w:rsidR="00F24908" w:rsidRPr="004C72EE">
        <w:rPr>
          <w:rFonts w:ascii="Times New Roman" w:hAnsi="Times New Roman" w:cs="Times New Roman"/>
          <w:sz w:val="24"/>
          <w:szCs w:val="24"/>
        </w:rPr>
        <w:t>a datubāzē</w:t>
      </w:r>
      <w:r w:rsidR="004C72EE" w:rsidRPr="004C72EE">
        <w:rPr>
          <w:rFonts w:ascii="Times New Roman" w:hAnsi="Times New Roman" w:cs="Times New Roman"/>
          <w:sz w:val="24"/>
          <w:szCs w:val="24"/>
        </w:rPr>
        <w:t>”;</w:t>
      </w:r>
    </w:p>
    <w:p w14:paraId="7904E1E3" w14:textId="77777777" w:rsidR="00E32091" w:rsidRDefault="00F565EB" w:rsidP="0060513A">
      <w:pPr>
        <w:pStyle w:val="Sarakstarindkopa"/>
        <w:numPr>
          <w:ilvl w:val="1"/>
          <w:numId w:val="5"/>
        </w:numPr>
        <w:tabs>
          <w:tab w:val="left" w:pos="1418"/>
        </w:tabs>
        <w:spacing w:after="120"/>
        <w:ind w:left="1418" w:hanging="851"/>
        <w:contextualSpacing w:val="0"/>
        <w:jc w:val="both"/>
        <w:rPr>
          <w:rFonts w:ascii="Times New Roman" w:hAnsi="Times New Roman" w:cs="Times New Roman"/>
          <w:sz w:val="24"/>
          <w:szCs w:val="24"/>
        </w:rPr>
      </w:pPr>
      <w:r w:rsidRPr="004C72EE">
        <w:rPr>
          <w:rFonts w:ascii="Times New Roman" w:hAnsi="Times New Roman" w:cs="Times New Roman"/>
          <w:sz w:val="24"/>
          <w:szCs w:val="24"/>
        </w:rPr>
        <w:t>Skrīveru</w:t>
      </w:r>
      <w:r w:rsidR="00F24908" w:rsidRPr="004C72EE">
        <w:rPr>
          <w:rFonts w:ascii="Times New Roman" w:hAnsi="Times New Roman" w:cs="Times New Roman"/>
          <w:sz w:val="24"/>
          <w:szCs w:val="24"/>
        </w:rPr>
        <w:t xml:space="preserve"> novada domes 2010.</w:t>
      </w:r>
      <w:r w:rsidRPr="004C72EE">
        <w:rPr>
          <w:rFonts w:ascii="Times New Roman" w:hAnsi="Times New Roman" w:cs="Times New Roman"/>
          <w:sz w:val="24"/>
          <w:szCs w:val="24"/>
        </w:rPr>
        <w:t xml:space="preserve">gada </w:t>
      </w:r>
      <w:r w:rsidR="00F24908" w:rsidRPr="004C72EE">
        <w:rPr>
          <w:rFonts w:ascii="Times New Roman" w:hAnsi="Times New Roman" w:cs="Times New Roman"/>
          <w:sz w:val="24"/>
          <w:szCs w:val="24"/>
        </w:rPr>
        <w:t>28.</w:t>
      </w:r>
      <w:r w:rsidRPr="004C72EE">
        <w:rPr>
          <w:rFonts w:ascii="Times New Roman" w:hAnsi="Times New Roman" w:cs="Times New Roman"/>
          <w:sz w:val="24"/>
          <w:szCs w:val="24"/>
        </w:rPr>
        <w:t>jūnija</w:t>
      </w:r>
      <w:r w:rsidRPr="004C72EE">
        <w:rPr>
          <w:rFonts w:ascii="Times New Roman" w:hAnsi="Times New Roman" w:cs="Times New Roman"/>
          <w:sz w:val="24"/>
          <w:szCs w:val="24"/>
        </w:rPr>
        <w:t xml:space="preserve"> saistošie noteikumi Nr.</w:t>
      </w:r>
      <w:r w:rsidR="00F24908" w:rsidRPr="004C72EE">
        <w:rPr>
          <w:rFonts w:ascii="Times New Roman" w:hAnsi="Times New Roman" w:cs="Times New Roman"/>
          <w:sz w:val="24"/>
          <w:szCs w:val="24"/>
        </w:rPr>
        <w:t>16</w:t>
      </w:r>
      <w:r w:rsidRPr="004C72EE">
        <w:rPr>
          <w:rFonts w:ascii="Times New Roman" w:hAnsi="Times New Roman" w:cs="Times New Roman"/>
          <w:sz w:val="24"/>
          <w:szCs w:val="24"/>
        </w:rPr>
        <w:t xml:space="preserve"> „Par augstas detalizācijas topogrāfiskās informācijas aprites kārtību </w:t>
      </w:r>
      <w:r w:rsidR="00F24908" w:rsidRPr="004C72EE">
        <w:rPr>
          <w:rFonts w:ascii="Times New Roman" w:hAnsi="Times New Roman" w:cs="Times New Roman"/>
          <w:sz w:val="24"/>
          <w:szCs w:val="24"/>
        </w:rPr>
        <w:t>Skrīveru</w:t>
      </w:r>
      <w:r w:rsidRPr="004C72EE">
        <w:rPr>
          <w:rFonts w:ascii="Times New Roman" w:hAnsi="Times New Roman" w:cs="Times New Roman"/>
          <w:sz w:val="24"/>
          <w:szCs w:val="24"/>
        </w:rPr>
        <w:t xml:space="preserve"> novadā”</w:t>
      </w:r>
      <w:bookmarkEnd w:id="0"/>
      <w:r w:rsidRPr="004C72EE">
        <w:rPr>
          <w:rFonts w:ascii="Times New Roman" w:hAnsi="Times New Roman" w:cs="Times New Roman"/>
          <w:sz w:val="24"/>
          <w:szCs w:val="24"/>
        </w:rPr>
        <w:t>.</w:t>
      </w:r>
    </w:p>
    <w:p w14:paraId="4B5AB993" w14:textId="1014E447" w:rsidR="00AF73B7" w:rsidRPr="00DD54AD" w:rsidRDefault="00F565EB" w:rsidP="00DD54AD">
      <w:pPr>
        <w:spacing w:after="0" w:line="240" w:lineRule="auto"/>
        <w:ind w:left="1276" w:hanging="1134"/>
        <w:jc w:val="both"/>
        <w:rPr>
          <w:rFonts w:ascii="Times New Roman" w:hAnsi="Times New Roman" w:cs="Times New Roman"/>
          <w:i/>
          <w:sz w:val="24"/>
          <w:szCs w:val="24"/>
        </w:rPr>
      </w:pPr>
      <w:r w:rsidRPr="00DD54AD">
        <w:rPr>
          <w:rFonts w:ascii="Times New Roman" w:hAnsi="Times New Roman" w:cs="Times New Roman"/>
          <w:i/>
          <w:sz w:val="24"/>
          <w:szCs w:val="24"/>
        </w:rPr>
        <w:t xml:space="preserve">Pielikumā: </w:t>
      </w:r>
      <w:r w:rsidRPr="00DD54AD">
        <w:rPr>
          <w:rFonts w:ascii="Times New Roman" w:hAnsi="Times New Roman" w:cs="Times New Roman"/>
          <w:i/>
          <w:sz w:val="24"/>
          <w:szCs w:val="24"/>
        </w:rPr>
        <w:t>1.</w:t>
      </w:r>
      <w:r w:rsidR="0060513A" w:rsidRPr="00DD54AD">
        <w:rPr>
          <w:rFonts w:ascii="Times New Roman" w:hAnsi="Times New Roman" w:cs="Times New Roman"/>
          <w:i/>
          <w:sz w:val="24"/>
          <w:szCs w:val="24"/>
        </w:rPr>
        <w:t xml:space="preserve"> </w:t>
      </w:r>
      <w:r w:rsidRPr="00DD54AD">
        <w:rPr>
          <w:rFonts w:ascii="Times New Roman" w:hAnsi="Times New Roman" w:cs="Times New Roman"/>
          <w:i/>
          <w:sz w:val="24"/>
          <w:szCs w:val="24"/>
        </w:rPr>
        <w:t>Pakalpojumu cenrādis par augstas detalizācijas topogrāfiskās informācijas apriti Aizkraukles novadā</w:t>
      </w:r>
      <w:r w:rsidRPr="00DD54AD">
        <w:rPr>
          <w:rFonts w:ascii="Times New Roman" w:hAnsi="Times New Roman" w:cs="Times New Roman"/>
          <w:i/>
          <w:sz w:val="24"/>
          <w:szCs w:val="24"/>
        </w:rPr>
        <w:t xml:space="preserve"> uz 1 lp. </w:t>
      </w:r>
    </w:p>
    <w:p w14:paraId="728E1CD5" w14:textId="1A2AD824" w:rsidR="00AF73B7" w:rsidRPr="00DD54AD" w:rsidRDefault="00F565EB" w:rsidP="000A3141">
      <w:pPr>
        <w:spacing w:after="120" w:line="240" w:lineRule="auto"/>
        <w:ind w:left="1276"/>
        <w:rPr>
          <w:rFonts w:ascii="Times New Roman" w:hAnsi="Times New Roman" w:cs="Times New Roman"/>
          <w:i/>
          <w:sz w:val="24"/>
          <w:szCs w:val="24"/>
        </w:rPr>
      </w:pPr>
      <w:r w:rsidRPr="00DD54AD">
        <w:rPr>
          <w:rFonts w:ascii="Times New Roman" w:hAnsi="Times New Roman" w:cs="Times New Roman"/>
          <w:i/>
          <w:sz w:val="24"/>
          <w:szCs w:val="24"/>
        </w:rPr>
        <w:t>2.</w:t>
      </w:r>
      <w:r w:rsidR="0060513A" w:rsidRPr="00DD54AD">
        <w:rPr>
          <w:rFonts w:ascii="Times New Roman" w:hAnsi="Times New Roman" w:cs="Times New Roman"/>
          <w:i/>
          <w:sz w:val="24"/>
          <w:szCs w:val="24"/>
        </w:rPr>
        <w:t xml:space="preserve">  </w:t>
      </w:r>
      <w:r w:rsidRPr="00DD54AD">
        <w:rPr>
          <w:rFonts w:ascii="Times New Roman" w:hAnsi="Times New Roman" w:cs="Times New Roman"/>
          <w:i/>
          <w:sz w:val="24"/>
          <w:szCs w:val="24"/>
        </w:rPr>
        <w:t xml:space="preserve">Inženierkomunikāciju turētāju saraksts </w:t>
      </w:r>
      <w:r w:rsidRPr="00DD54AD">
        <w:rPr>
          <w:rFonts w:ascii="Times New Roman" w:hAnsi="Times New Roman" w:cs="Times New Roman"/>
          <w:i/>
          <w:sz w:val="24"/>
          <w:szCs w:val="24"/>
        </w:rPr>
        <w:t xml:space="preserve"> uz </w:t>
      </w:r>
      <w:r w:rsidR="00566684" w:rsidRPr="00DD54AD">
        <w:rPr>
          <w:rFonts w:ascii="Times New Roman" w:hAnsi="Times New Roman" w:cs="Times New Roman"/>
          <w:i/>
          <w:sz w:val="24"/>
          <w:szCs w:val="24"/>
        </w:rPr>
        <w:t>5</w:t>
      </w:r>
      <w:r w:rsidR="00177A71" w:rsidRPr="00DD54AD">
        <w:rPr>
          <w:rFonts w:ascii="Times New Roman" w:hAnsi="Times New Roman" w:cs="Times New Roman"/>
          <w:i/>
          <w:sz w:val="24"/>
          <w:szCs w:val="24"/>
        </w:rPr>
        <w:t xml:space="preserve"> </w:t>
      </w:r>
      <w:r w:rsidRPr="00DD54AD">
        <w:rPr>
          <w:rFonts w:ascii="Times New Roman" w:hAnsi="Times New Roman" w:cs="Times New Roman"/>
          <w:i/>
          <w:sz w:val="24"/>
          <w:szCs w:val="24"/>
        </w:rPr>
        <w:t>lp.</w:t>
      </w:r>
    </w:p>
    <w:p w14:paraId="78B29592" w14:textId="77777777" w:rsidR="00FE46B8" w:rsidRPr="00AF73B7" w:rsidRDefault="00FE46B8" w:rsidP="000A3141">
      <w:pPr>
        <w:spacing w:after="120" w:line="240" w:lineRule="auto"/>
        <w:ind w:left="1276"/>
        <w:rPr>
          <w:rFonts w:ascii="Times New Roman" w:hAnsi="Times New Roman" w:cs="Times New Roman"/>
          <w:sz w:val="24"/>
          <w:szCs w:val="24"/>
        </w:rPr>
      </w:pPr>
    </w:p>
    <w:tbl>
      <w:tblPr>
        <w:tblStyle w:val="Reatabula1"/>
        <w:tblW w:w="30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3474"/>
        <w:gridCol w:w="3474"/>
        <w:gridCol w:w="3474"/>
        <w:gridCol w:w="3756"/>
        <w:gridCol w:w="3474"/>
        <w:gridCol w:w="3474"/>
        <w:gridCol w:w="2836"/>
        <w:gridCol w:w="2837"/>
      </w:tblGrid>
      <w:tr w:rsidR="005D6C2A" w14:paraId="20623081" w14:textId="77777777" w:rsidTr="00FE46B8">
        <w:trPr>
          <w:trHeight w:val="705"/>
        </w:trPr>
        <w:tc>
          <w:tcPr>
            <w:tcW w:w="3474" w:type="dxa"/>
          </w:tcPr>
          <w:p w14:paraId="141BF217" w14:textId="77777777" w:rsidR="00FE46B8" w:rsidRPr="00D77084" w:rsidRDefault="00F565EB" w:rsidP="00FE46B8">
            <w:pPr>
              <w:pStyle w:val="Sarakstarindkopa"/>
              <w:overflowPunct w:val="0"/>
              <w:autoSpaceDE w:val="0"/>
              <w:autoSpaceDN w:val="0"/>
              <w:adjustRightInd w:val="0"/>
              <w:ind w:left="0" w:right="-30"/>
              <w:jc w:val="both"/>
              <w:textAlignment w:val="baseline"/>
            </w:pPr>
            <w:r w:rsidRPr="00D77084">
              <w:t>Sēdes vadītājs,</w:t>
            </w:r>
          </w:p>
          <w:p w14:paraId="4AA686FF" w14:textId="0F231D19" w:rsidR="00FE46B8" w:rsidRPr="00F017A8" w:rsidRDefault="00F565EB" w:rsidP="00FE46B8">
            <w:pPr>
              <w:spacing w:line="360" w:lineRule="auto"/>
              <w:rPr>
                <w:rFonts w:eastAsia="Times New Roman" w:cs="Times New Roman"/>
                <w:szCs w:val="24"/>
                <w:lang w:eastAsia="lv-LV"/>
              </w:rPr>
            </w:pPr>
            <w:r w:rsidRPr="00D77084">
              <w:t>domes priekšsēdētājs</w:t>
            </w:r>
            <w:r w:rsidRPr="00D77084">
              <w:tab/>
            </w:r>
          </w:p>
        </w:tc>
        <w:tc>
          <w:tcPr>
            <w:tcW w:w="3474" w:type="dxa"/>
          </w:tcPr>
          <w:p w14:paraId="7195CA63" w14:textId="511FF929" w:rsidR="00FE46B8" w:rsidRPr="00F017A8" w:rsidRDefault="00F565EB" w:rsidP="00FE46B8">
            <w:pPr>
              <w:spacing w:line="360" w:lineRule="auto"/>
              <w:rPr>
                <w:rFonts w:eastAsia="Times New Roman" w:cs="Times New Roman"/>
                <w:szCs w:val="24"/>
                <w:lang w:eastAsia="lv-LV"/>
              </w:rPr>
            </w:pPr>
            <w:r w:rsidRPr="00353204">
              <w:rPr>
                <w:i/>
                <w:sz w:val="20"/>
                <w:szCs w:val="20"/>
              </w:rPr>
              <w:t>Šis dokuments ir elektroniski parakstīts ar drošu elektronisko parakstu un satur laika zīmogu</w:t>
            </w:r>
          </w:p>
        </w:tc>
        <w:tc>
          <w:tcPr>
            <w:tcW w:w="3474" w:type="dxa"/>
          </w:tcPr>
          <w:p w14:paraId="1A822B6F" w14:textId="52A672C2" w:rsidR="00FE46B8" w:rsidRPr="00F017A8" w:rsidRDefault="00F565EB" w:rsidP="00FE46B8">
            <w:pPr>
              <w:spacing w:line="360" w:lineRule="auto"/>
              <w:rPr>
                <w:rFonts w:eastAsia="Times New Roman" w:cs="Times New Roman"/>
                <w:szCs w:val="24"/>
                <w:lang w:eastAsia="lv-LV"/>
              </w:rPr>
            </w:pPr>
            <w:r>
              <w:t>L.Līdums</w:t>
            </w:r>
          </w:p>
        </w:tc>
        <w:tc>
          <w:tcPr>
            <w:tcW w:w="3474" w:type="dxa"/>
          </w:tcPr>
          <w:p w14:paraId="25C09973" w14:textId="309E7977" w:rsidR="00FE46B8" w:rsidRPr="00F017A8" w:rsidRDefault="00FE46B8" w:rsidP="00FE46B8">
            <w:pPr>
              <w:spacing w:line="360" w:lineRule="auto"/>
              <w:rPr>
                <w:rFonts w:eastAsia="Times New Roman" w:cs="Times New Roman"/>
                <w:szCs w:val="24"/>
                <w:lang w:eastAsia="lv-LV"/>
              </w:rPr>
            </w:pPr>
          </w:p>
        </w:tc>
        <w:tc>
          <w:tcPr>
            <w:tcW w:w="3756" w:type="dxa"/>
          </w:tcPr>
          <w:p w14:paraId="68CB9C61" w14:textId="663AB5EA" w:rsidR="00FE46B8" w:rsidRPr="00F017A8" w:rsidRDefault="00FE46B8" w:rsidP="00FE46B8">
            <w:pPr>
              <w:spacing w:line="360" w:lineRule="auto"/>
              <w:jc w:val="center"/>
              <w:rPr>
                <w:rFonts w:eastAsia="Times New Roman" w:cs="Times New Roman"/>
                <w:szCs w:val="24"/>
                <w:lang w:eastAsia="lv-LV"/>
              </w:rPr>
            </w:pPr>
          </w:p>
        </w:tc>
        <w:tc>
          <w:tcPr>
            <w:tcW w:w="3474" w:type="dxa"/>
          </w:tcPr>
          <w:p w14:paraId="663B19A4" w14:textId="52900130" w:rsidR="00FE46B8" w:rsidRPr="00F017A8" w:rsidRDefault="00FE46B8" w:rsidP="00FE46B8">
            <w:pPr>
              <w:spacing w:line="360" w:lineRule="auto"/>
              <w:rPr>
                <w:rFonts w:eastAsia="Times New Roman" w:cs="Times New Roman"/>
                <w:szCs w:val="24"/>
                <w:lang w:eastAsia="lv-LV"/>
              </w:rPr>
            </w:pPr>
          </w:p>
        </w:tc>
        <w:tc>
          <w:tcPr>
            <w:tcW w:w="3474" w:type="dxa"/>
          </w:tcPr>
          <w:p w14:paraId="64463014" w14:textId="4646D0AF" w:rsidR="00FE46B8" w:rsidRPr="00F017A8" w:rsidRDefault="00FE46B8" w:rsidP="00FE46B8">
            <w:pPr>
              <w:spacing w:line="360" w:lineRule="auto"/>
              <w:rPr>
                <w:rFonts w:eastAsia="Times New Roman" w:cs="Times New Roman"/>
                <w:szCs w:val="24"/>
                <w:lang w:eastAsia="lv-LV"/>
              </w:rPr>
            </w:pPr>
          </w:p>
        </w:tc>
        <w:tc>
          <w:tcPr>
            <w:tcW w:w="2836" w:type="dxa"/>
          </w:tcPr>
          <w:p w14:paraId="73AF6C65" w14:textId="77777777" w:rsidR="00FE46B8" w:rsidRPr="00F017A8" w:rsidRDefault="00FE46B8" w:rsidP="00FE46B8">
            <w:pPr>
              <w:tabs>
                <w:tab w:val="left" w:pos="720"/>
              </w:tabs>
              <w:overflowPunct w:val="0"/>
              <w:autoSpaceDE w:val="0"/>
              <w:autoSpaceDN w:val="0"/>
              <w:adjustRightInd w:val="0"/>
              <w:jc w:val="both"/>
              <w:textAlignment w:val="baseline"/>
              <w:rPr>
                <w:rFonts w:eastAsia="Times New Roman" w:cs="Times New Roman"/>
                <w:sz w:val="20"/>
                <w:szCs w:val="20"/>
                <w:lang w:eastAsia="lv-LV"/>
              </w:rPr>
            </w:pPr>
          </w:p>
        </w:tc>
        <w:tc>
          <w:tcPr>
            <w:tcW w:w="2837" w:type="dxa"/>
          </w:tcPr>
          <w:p w14:paraId="091FB4A7" w14:textId="77777777" w:rsidR="00FE46B8" w:rsidRPr="00F017A8" w:rsidRDefault="00FE46B8" w:rsidP="00FE46B8">
            <w:pPr>
              <w:spacing w:line="360" w:lineRule="auto"/>
              <w:jc w:val="center"/>
              <w:rPr>
                <w:rFonts w:eastAsia="Times New Roman" w:cs="Times New Roman"/>
                <w:szCs w:val="24"/>
                <w:lang w:eastAsia="lv-LV"/>
              </w:rPr>
            </w:pPr>
          </w:p>
        </w:tc>
      </w:tr>
    </w:tbl>
    <w:p w14:paraId="71EB836D" w14:textId="77777777" w:rsidR="00E80179" w:rsidRPr="004C72EE" w:rsidRDefault="00E80179">
      <w:pPr>
        <w:rPr>
          <w:rFonts w:ascii="Times New Roman" w:hAnsi="Times New Roman" w:cs="Times New Roman"/>
          <w:sz w:val="24"/>
          <w:szCs w:val="24"/>
        </w:rPr>
      </w:pPr>
    </w:p>
    <w:sectPr w:rsidR="00E80179" w:rsidRPr="004C72EE" w:rsidSect="00C95DC4">
      <w:headerReference w:type="default" r:id="rId13"/>
      <w:footerReference w:type="default" r:id="rId14"/>
      <w:pgSz w:w="11906" w:h="16838"/>
      <w:pgMar w:top="567" w:right="737" w:bottom="737" w:left="1701" w:header="420"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7CE2A" w14:textId="77777777" w:rsidR="00F565EB" w:rsidRDefault="00F565EB">
      <w:pPr>
        <w:spacing w:after="0" w:line="240" w:lineRule="auto"/>
      </w:pPr>
      <w:r>
        <w:separator/>
      </w:r>
    </w:p>
  </w:endnote>
  <w:endnote w:type="continuationSeparator" w:id="0">
    <w:p w14:paraId="0774E212" w14:textId="77777777" w:rsidR="00F565EB" w:rsidRDefault="00F5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162588"/>
      <w:docPartObj>
        <w:docPartGallery w:val="Page Numbers (Bottom of Page)"/>
        <w:docPartUnique/>
      </w:docPartObj>
    </w:sdtPr>
    <w:sdtEndPr/>
    <w:sdtContent>
      <w:p w14:paraId="1616F9C5" w14:textId="53BF41E6" w:rsidR="00C95DC4" w:rsidRDefault="00F565EB">
        <w:pPr>
          <w:pStyle w:val="Kjene"/>
          <w:jc w:val="center"/>
        </w:pPr>
        <w:r>
          <w:fldChar w:fldCharType="begin"/>
        </w:r>
        <w:r>
          <w:instrText>PAGE   \* MERGEFORMAT</w:instrText>
        </w:r>
        <w:r>
          <w:fldChar w:fldCharType="separate"/>
        </w:r>
        <w:r>
          <w:t>4</w:t>
        </w:r>
        <w:r>
          <w:fldChar w:fldCharType="end"/>
        </w:r>
      </w:p>
    </w:sdtContent>
  </w:sdt>
  <w:p w14:paraId="328F2C0A" w14:textId="77777777" w:rsidR="00C95DC4" w:rsidRDefault="00C95DC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456C2" w14:textId="77777777" w:rsidR="00F565EB" w:rsidRDefault="00F565EB">
      <w:pPr>
        <w:spacing w:after="0" w:line="240" w:lineRule="auto"/>
      </w:pPr>
      <w:r>
        <w:separator/>
      </w:r>
    </w:p>
  </w:footnote>
  <w:footnote w:type="continuationSeparator" w:id="0">
    <w:p w14:paraId="60134FDF" w14:textId="77777777" w:rsidR="00F565EB" w:rsidRDefault="00F56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34FB" w14:textId="77777777" w:rsidR="00BA0390" w:rsidRPr="002640ED" w:rsidRDefault="00BA0390" w:rsidP="002640ED">
    <w:pPr>
      <w:pStyle w:val="Galvene"/>
      <w:jc w:val="right"/>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799D"/>
    <w:multiLevelType w:val="hybridMultilevel"/>
    <w:tmpl w:val="986A8402"/>
    <w:lvl w:ilvl="0" w:tplc="67A8360A">
      <w:start w:val="1"/>
      <w:numFmt w:val="decimal"/>
      <w:lvlText w:val="%1."/>
      <w:lvlJc w:val="left"/>
      <w:pPr>
        <w:ind w:left="1647" w:hanging="360"/>
      </w:pPr>
      <w:rPr>
        <w:rFonts w:hint="default"/>
      </w:rPr>
    </w:lvl>
    <w:lvl w:ilvl="1" w:tplc="88A2530C" w:tentative="1">
      <w:start w:val="1"/>
      <w:numFmt w:val="lowerLetter"/>
      <w:lvlText w:val="%2."/>
      <w:lvlJc w:val="left"/>
      <w:pPr>
        <w:ind w:left="2367" w:hanging="360"/>
      </w:pPr>
    </w:lvl>
    <w:lvl w:ilvl="2" w:tplc="669858EC" w:tentative="1">
      <w:start w:val="1"/>
      <w:numFmt w:val="lowerRoman"/>
      <w:lvlText w:val="%3."/>
      <w:lvlJc w:val="right"/>
      <w:pPr>
        <w:ind w:left="3087" w:hanging="180"/>
      </w:pPr>
    </w:lvl>
    <w:lvl w:ilvl="3" w:tplc="DE96D838" w:tentative="1">
      <w:start w:val="1"/>
      <w:numFmt w:val="decimal"/>
      <w:lvlText w:val="%4."/>
      <w:lvlJc w:val="left"/>
      <w:pPr>
        <w:ind w:left="3807" w:hanging="360"/>
      </w:pPr>
    </w:lvl>
    <w:lvl w:ilvl="4" w:tplc="9ECA1A62" w:tentative="1">
      <w:start w:val="1"/>
      <w:numFmt w:val="lowerLetter"/>
      <w:lvlText w:val="%5."/>
      <w:lvlJc w:val="left"/>
      <w:pPr>
        <w:ind w:left="4527" w:hanging="360"/>
      </w:pPr>
    </w:lvl>
    <w:lvl w:ilvl="5" w:tplc="A880D5CC" w:tentative="1">
      <w:start w:val="1"/>
      <w:numFmt w:val="lowerRoman"/>
      <w:lvlText w:val="%6."/>
      <w:lvlJc w:val="right"/>
      <w:pPr>
        <w:ind w:left="5247" w:hanging="180"/>
      </w:pPr>
    </w:lvl>
    <w:lvl w:ilvl="6" w:tplc="A6161EDC" w:tentative="1">
      <w:start w:val="1"/>
      <w:numFmt w:val="decimal"/>
      <w:lvlText w:val="%7."/>
      <w:lvlJc w:val="left"/>
      <w:pPr>
        <w:ind w:left="5967" w:hanging="360"/>
      </w:pPr>
    </w:lvl>
    <w:lvl w:ilvl="7" w:tplc="59965728" w:tentative="1">
      <w:start w:val="1"/>
      <w:numFmt w:val="lowerLetter"/>
      <w:lvlText w:val="%8."/>
      <w:lvlJc w:val="left"/>
      <w:pPr>
        <w:ind w:left="6687" w:hanging="360"/>
      </w:pPr>
    </w:lvl>
    <w:lvl w:ilvl="8" w:tplc="00CA978E" w:tentative="1">
      <w:start w:val="1"/>
      <w:numFmt w:val="lowerRoman"/>
      <w:lvlText w:val="%9."/>
      <w:lvlJc w:val="right"/>
      <w:pPr>
        <w:ind w:left="7407" w:hanging="180"/>
      </w:pPr>
    </w:lvl>
  </w:abstractNum>
  <w:abstractNum w:abstractNumId="1" w15:restartNumberingAfterBreak="0">
    <w:nsid w:val="04071CE2"/>
    <w:multiLevelType w:val="hybridMultilevel"/>
    <w:tmpl w:val="5E2AD46E"/>
    <w:lvl w:ilvl="0" w:tplc="18606B36">
      <w:start w:val="1"/>
      <w:numFmt w:val="decimal"/>
      <w:lvlText w:val="%1.1."/>
      <w:lvlJc w:val="left"/>
      <w:pPr>
        <w:ind w:left="1440" w:hanging="360"/>
      </w:pPr>
      <w:rPr>
        <w:rFonts w:hint="default"/>
      </w:rPr>
    </w:lvl>
    <w:lvl w:ilvl="1" w:tplc="568A8468" w:tentative="1">
      <w:start w:val="1"/>
      <w:numFmt w:val="lowerLetter"/>
      <w:lvlText w:val="%2."/>
      <w:lvlJc w:val="left"/>
      <w:pPr>
        <w:ind w:left="1440" w:hanging="360"/>
      </w:pPr>
    </w:lvl>
    <w:lvl w:ilvl="2" w:tplc="21CE4F88" w:tentative="1">
      <w:start w:val="1"/>
      <w:numFmt w:val="lowerRoman"/>
      <w:lvlText w:val="%3."/>
      <w:lvlJc w:val="right"/>
      <w:pPr>
        <w:ind w:left="2160" w:hanging="180"/>
      </w:pPr>
    </w:lvl>
    <w:lvl w:ilvl="3" w:tplc="6F1871D0" w:tentative="1">
      <w:start w:val="1"/>
      <w:numFmt w:val="decimal"/>
      <w:lvlText w:val="%4."/>
      <w:lvlJc w:val="left"/>
      <w:pPr>
        <w:ind w:left="2880" w:hanging="360"/>
      </w:pPr>
    </w:lvl>
    <w:lvl w:ilvl="4" w:tplc="9CDE6886" w:tentative="1">
      <w:start w:val="1"/>
      <w:numFmt w:val="lowerLetter"/>
      <w:lvlText w:val="%5."/>
      <w:lvlJc w:val="left"/>
      <w:pPr>
        <w:ind w:left="3600" w:hanging="360"/>
      </w:pPr>
    </w:lvl>
    <w:lvl w:ilvl="5" w:tplc="5D5644A0" w:tentative="1">
      <w:start w:val="1"/>
      <w:numFmt w:val="lowerRoman"/>
      <w:lvlText w:val="%6."/>
      <w:lvlJc w:val="right"/>
      <w:pPr>
        <w:ind w:left="4320" w:hanging="180"/>
      </w:pPr>
    </w:lvl>
    <w:lvl w:ilvl="6" w:tplc="FF5AB446" w:tentative="1">
      <w:start w:val="1"/>
      <w:numFmt w:val="decimal"/>
      <w:lvlText w:val="%7."/>
      <w:lvlJc w:val="left"/>
      <w:pPr>
        <w:ind w:left="5040" w:hanging="360"/>
      </w:pPr>
    </w:lvl>
    <w:lvl w:ilvl="7" w:tplc="4DC03C5A" w:tentative="1">
      <w:start w:val="1"/>
      <w:numFmt w:val="lowerLetter"/>
      <w:lvlText w:val="%8."/>
      <w:lvlJc w:val="left"/>
      <w:pPr>
        <w:ind w:left="5760" w:hanging="360"/>
      </w:pPr>
    </w:lvl>
    <w:lvl w:ilvl="8" w:tplc="D2F0ED1C" w:tentative="1">
      <w:start w:val="1"/>
      <w:numFmt w:val="lowerRoman"/>
      <w:lvlText w:val="%9."/>
      <w:lvlJc w:val="right"/>
      <w:pPr>
        <w:ind w:left="6480" w:hanging="180"/>
      </w:pPr>
    </w:lvl>
  </w:abstractNum>
  <w:abstractNum w:abstractNumId="2" w15:restartNumberingAfterBreak="0">
    <w:nsid w:val="0A8C518D"/>
    <w:multiLevelType w:val="hybridMultilevel"/>
    <w:tmpl w:val="FD10F6CA"/>
    <w:lvl w:ilvl="0" w:tplc="46B4FA00">
      <w:start w:val="1"/>
      <w:numFmt w:val="upperRoman"/>
      <w:lvlText w:val="%1."/>
      <w:lvlJc w:val="left"/>
      <w:pPr>
        <w:ind w:left="1080" w:hanging="720"/>
      </w:pPr>
      <w:rPr>
        <w:rFonts w:hint="default"/>
      </w:rPr>
    </w:lvl>
    <w:lvl w:ilvl="1" w:tplc="56A0B7F0">
      <w:start w:val="1"/>
      <w:numFmt w:val="lowerLetter"/>
      <w:lvlText w:val="%2."/>
      <w:lvlJc w:val="left"/>
      <w:pPr>
        <w:ind w:left="1440" w:hanging="360"/>
      </w:pPr>
    </w:lvl>
    <w:lvl w:ilvl="2" w:tplc="DFFA3D68" w:tentative="1">
      <w:start w:val="1"/>
      <w:numFmt w:val="lowerRoman"/>
      <w:lvlText w:val="%3."/>
      <w:lvlJc w:val="right"/>
      <w:pPr>
        <w:ind w:left="2160" w:hanging="180"/>
      </w:pPr>
    </w:lvl>
    <w:lvl w:ilvl="3" w:tplc="1460E6E8" w:tentative="1">
      <w:start w:val="1"/>
      <w:numFmt w:val="decimal"/>
      <w:lvlText w:val="%4."/>
      <w:lvlJc w:val="left"/>
      <w:pPr>
        <w:ind w:left="2880" w:hanging="360"/>
      </w:pPr>
    </w:lvl>
    <w:lvl w:ilvl="4" w:tplc="F3F486CA" w:tentative="1">
      <w:start w:val="1"/>
      <w:numFmt w:val="lowerLetter"/>
      <w:lvlText w:val="%5."/>
      <w:lvlJc w:val="left"/>
      <w:pPr>
        <w:ind w:left="3600" w:hanging="360"/>
      </w:pPr>
    </w:lvl>
    <w:lvl w:ilvl="5" w:tplc="6F56C9F4" w:tentative="1">
      <w:start w:val="1"/>
      <w:numFmt w:val="lowerRoman"/>
      <w:lvlText w:val="%6."/>
      <w:lvlJc w:val="right"/>
      <w:pPr>
        <w:ind w:left="4320" w:hanging="180"/>
      </w:pPr>
    </w:lvl>
    <w:lvl w:ilvl="6" w:tplc="490244BE" w:tentative="1">
      <w:start w:val="1"/>
      <w:numFmt w:val="decimal"/>
      <w:lvlText w:val="%7."/>
      <w:lvlJc w:val="left"/>
      <w:pPr>
        <w:ind w:left="5040" w:hanging="360"/>
      </w:pPr>
    </w:lvl>
    <w:lvl w:ilvl="7" w:tplc="93BAF444" w:tentative="1">
      <w:start w:val="1"/>
      <w:numFmt w:val="lowerLetter"/>
      <w:lvlText w:val="%8."/>
      <w:lvlJc w:val="left"/>
      <w:pPr>
        <w:ind w:left="5760" w:hanging="360"/>
      </w:pPr>
    </w:lvl>
    <w:lvl w:ilvl="8" w:tplc="6B204348" w:tentative="1">
      <w:start w:val="1"/>
      <w:numFmt w:val="lowerRoman"/>
      <w:lvlText w:val="%9."/>
      <w:lvlJc w:val="right"/>
      <w:pPr>
        <w:ind w:left="6480" w:hanging="180"/>
      </w:pPr>
    </w:lvl>
  </w:abstractNum>
  <w:abstractNum w:abstractNumId="3" w15:restartNumberingAfterBreak="0">
    <w:nsid w:val="19034B46"/>
    <w:multiLevelType w:val="hybridMultilevel"/>
    <w:tmpl w:val="1B8AEB60"/>
    <w:lvl w:ilvl="0" w:tplc="AF46A98A">
      <w:start w:val="1"/>
      <w:numFmt w:val="decimal"/>
      <w:lvlText w:val="%1."/>
      <w:lvlJc w:val="left"/>
      <w:pPr>
        <w:ind w:left="1647" w:hanging="360"/>
      </w:pPr>
    </w:lvl>
    <w:lvl w:ilvl="1" w:tplc="B2D40116" w:tentative="1">
      <w:start w:val="1"/>
      <w:numFmt w:val="lowerLetter"/>
      <w:lvlText w:val="%2."/>
      <w:lvlJc w:val="left"/>
      <w:pPr>
        <w:ind w:left="2367" w:hanging="360"/>
      </w:pPr>
    </w:lvl>
    <w:lvl w:ilvl="2" w:tplc="E8022A5E" w:tentative="1">
      <w:start w:val="1"/>
      <w:numFmt w:val="lowerRoman"/>
      <w:lvlText w:val="%3."/>
      <w:lvlJc w:val="right"/>
      <w:pPr>
        <w:ind w:left="3087" w:hanging="180"/>
      </w:pPr>
    </w:lvl>
    <w:lvl w:ilvl="3" w:tplc="D944C3E4" w:tentative="1">
      <w:start w:val="1"/>
      <w:numFmt w:val="decimal"/>
      <w:lvlText w:val="%4."/>
      <w:lvlJc w:val="left"/>
      <w:pPr>
        <w:ind w:left="3807" w:hanging="360"/>
      </w:pPr>
    </w:lvl>
    <w:lvl w:ilvl="4" w:tplc="74E03888" w:tentative="1">
      <w:start w:val="1"/>
      <w:numFmt w:val="lowerLetter"/>
      <w:lvlText w:val="%5."/>
      <w:lvlJc w:val="left"/>
      <w:pPr>
        <w:ind w:left="4527" w:hanging="360"/>
      </w:pPr>
    </w:lvl>
    <w:lvl w:ilvl="5" w:tplc="0D6E70A8" w:tentative="1">
      <w:start w:val="1"/>
      <w:numFmt w:val="lowerRoman"/>
      <w:lvlText w:val="%6."/>
      <w:lvlJc w:val="right"/>
      <w:pPr>
        <w:ind w:left="5247" w:hanging="180"/>
      </w:pPr>
    </w:lvl>
    <w:lvl w:ilvl="6" w:tplc="46E8B5E6" w:tentative="1">
      <w:start w:val="1"/>
      <w:numFmt w:val="decimal"/>
      <w:lvlText w:val="%7."/>
      <w:lvlJc w:val="left"/>
      <w:pPr>
        <w:ind w:left="5967" w:hanging="360"/>
      </w:pPr>
    </w:lvl>
    <w:lvl w:ilvl="7" w:tplc="CA909394" w:tentative="1">
      <w:start w:val="1"/>
      <w:numFmt w:val="lowerLetter"/>
      <w:lvlText w:val="%8."/>
      <w:lvlJc w:val="left"/>
      <w:pPr>
        <w:ind w:left="6687" w:hanging="360"/>
      </w:pPr>
    </w:lvl>
    <w:lvl w:ilvl="8" w:tplc="12767756" w:tentative="1">
      <w:start w:val="1"/>
      <w:numFmt w:val="lowerRoman"/>
      <w:lvlText w:val="%9."/>
      <w:lvlJc w:val="right"/>
      <w:pPr>
        <w:ind w:left="7407" w:hanging="180"/>
      </w:pPr>
    </w:lvl>
  </w:abstractNum>
  <w:abstractNum w:abstractNumId="4" w15:restartNumberingAfterBreak="0">
    <w:nsid w:val="1BC879F1"/>
    <w:multiLevelType w:val="multilevel"/>
    <w:tmpl w:val="9BF47D38"/>
    <w:lvl w:ilvl="0">
      <w:start w:val="1"/>
      <w:numFmt w:val="upperRoman"/>
      <w:lvlText w:val="%1."/>
      <w:lvlJc w:val="righ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2296091F"/>
    <w:multiLevelType w:val="hybridMultilevel"/>
    <w:tmpl w:val="380EF1C6"/>
    <w:lvl w:ilvl="0" w:tplc="5D5C238C">
      <w:start w:val="1"/>
      <w:numFmt w:val="bullet"/>
      <w:lvlText w:val=""/>
      <w:lvlJc w:val="left"/>
      <w:pPr>
        <w:ind w:left="720" w:hanging="360"/>
      </w:pPr>
      <w:rPr>
        <w:rFonts w:ascii="Symbol" w:eastAsiaTheme="minorHAnsi" w:hAnsi="Symbol" w:cstheme="minorBidi" w:hint="default"/>
      </w:rPr>
    </w:lvl>
    <w:lvl w:ilvl="1" w:tplc="F76C98AA" w:tentative="1">
      <w:start w:val="1"/>
      <w:numFmt w:val="bullet"/>
      <w:lvlText w:val="o"/>
      <w:lvlJc w:val="left"/>
      <w:pPr>
        <w:ind w:left="1440" w:hanging="360"/>
      </w:pPr>
      <w:rPr>
        <w:rFonts w:ascii="Courier New" w:hAnsi="Courier New" w:cs="Courier New" w:hint="default"/>
      </w:rPr>
    </w:lvl>
    <w:lvl w:ilvl="2" w:tplc="40F2DCE0" w:tentative="1">
      <w:start w:val="1"/>
      <w:numFmt w:val="bullet"/>
      <w:lvlText w:val=""/>
      <w:lvlJc w:val="left"/>
      <w:pPr>
        <w:ind w:left="2160" w:hanging="360"/>
      </w:pPr>
      <w:rPr>
        <w:rFonts w:ascii="Wingdings" w:hAnsi="Wingdings" w:hint="default"/>
      </w:rPr>
    </w:lvl>
    <w:lvl w:ilvl="3" w:tplc="3DDE0262" w:tentative="1">
      <w:start w:val="1"/>
      <w:numFmt w:val="bullet"/>
      <w:lvlText w:val=""/>
      <w:lvlJc w:val="left"/>
      <w:pPr>
        <w:ind w:left="2880" w:hanging="360"/>
      </w:pPr>
      <w:rPr>
        <w:rFonts w:ascii="Symbol" w:hAnsi="Symbol" w:hint="default"/>
      </w:rPr>
    </w:lvl>
    <w:lvl w:ilvl="4" w:tplc="C2782666" w:tentative="1">
      <w:start w:val="1"/>
      <w:numFmt w:val="bullet"/>
      <w:lvlText w:val="o"/>
      <w:lvlJc w:val="left"/>
      <w:pPr>
        <w:ind w:left="3600" w:hanging="360"/>
      </w:pPr>
      <w:rPr>
        <w:rFonts w:ascii="Courier New" w:hAnsi="Courier New" w:cs="Courier New" w:hint="default"/>
      </w:rPr>
    </w:lvl>
    <w:lvl w:ilvl="5" w:tplc="773A5A14" w:tentative="1">
      <w:start w:val="1"/>
      <w:numFmt w:val="bullet"/>
      <w:lvlText w:val=""/>
      <w:lvlJc w:val="left"/>
      <w:pPr>
        <w:ind w:left="4320" w:hanging="360"/>
      </w:pPr>
      <w:rPr>
        <w:rFonts w:ascii="Wingdings" w:hAnsi="Wingdings" w:hint="default"/>
      </w:rPr>
    </w:lvl>
    <w:lvl w:ilvl="6" w:tplc="2A24048E" w:tentative="1">
      <w:start w:val="1"/>
      <w:numFmt w:val="bullet"/>
      <w:lvlText w:val=""/>
      <w:lvlJc w:val="left"/>
      <w:pPr>
        <w:ind w:left="5040" w:hanging="360"/>
      </w:pPr>
      <w:rPr>
        <w:rFonts w:ascii="Symbol" w:hAnsi="Symbol" w:hint="default"/>
      </w:rPr>
    </w:lvl>
    <w:lvl w:ilvl="7" w:tplc="10001C50" w:tentative="1">
      <w:start w:val="1"/>
      <w:numFmt w:val="bullet"/>
      <w:lvlText w:val="o"/>
      <w:lvlJc w:val="left"/>
      <w:pPr>
        <w:ind w:left="5760" w:hanging="360"/>
      </w:pPr>
      <w:rPr>
        <w:rFonts w:ascii="Courier New" w:hAnsi="Courier New" w:cs="Courier New" w:hint="default"/>
      </w:rPr>
    </w:lvl>
    <w:lvl w:ilvl="8" w:tplc="98CC7550" w:tentative="1">
      <w:start w:val="1"/>
      <w:numFmt w:val="bullet"/>
      <w:lvlText w:val=""/>
      <w:lvlJc w:val="left"/>
      <w:pPr>
        <w:ind w:left="6480" w:hanging="360"/>
      </w:pPr>
      <w:rPr>
        <w:rFonts w:ascii="Wingdings" w:hAnsi="Wingdings" w:hint="default"/>
      </w:rPr>
    </w:lvl>
  </w:abstractNum>
  <w:abstractNum w:abstractNumId="6" w15:restartNumberingAfterBreak="0">
    <w:nsid w:val="3E04663D"/>
    <w:multiLevelType w:val="hybridMultilevel"/>
    <w:tmpl w:val="83664C54"/>
    <w:lvl w:ilvl="0" w:tplc="B184C7EE">
      <w:start w:val="1"/>
      <w:numFmt w:val="bullet"/>
      <w:lvlText w:val=""/>
      <w:lvlJc w:val="left"/>
      <w:pPr>
        <w:ind w:left="720" w:hanging="360"/>
      </w:pPr>
      <w:rPr>
        <w:rFonts w:ascii="Symbol" w:eastAsiaTheme="minorHAnsi" w:hAnsi="Symbol" w:cstheme="minorBidi" w:hint="default"/>
      </w:rPr>
    </w:lvl>
    <w:lvl w:ilvl="1" w:tplc="7318FB0A" w:tentative="1">
      <w:start w:val="1"/>
      <w:numFmt w:val="bullet"/>
      <w:lvlText w:val="o"/>
      <w:lvlJc w:val="left"/>
      <w:pPr>
        <w:ind w:left="1440" w:hanging="360"/>
      </w:pPr>
      <w:rPr>
        <w:rFonts w:ascii="Courier New" w:hAnsi="Courier New" w:cs="Courier New" w:hint="default"/>
      </w:rPr>
    </w:lvl>
    <w:lvl w:ilvl="2" w:tplc="7466DD82" w:tentative="1">
      <w:start w:val="1"/>
      <w:numFmt w:val="bullet"/>
      <w:lvlText w:val=""/>
      <w:lvlJc w:val="left"/>
      <w:pPr>
        <w:ind w:left="2160" w:hanging="360"/>
      </w:pPr>
      <w:rPr>
        <w:rFonts w:ascii="Wingdings" w:hAnsi="Wingdings" w:hint="default"/>
      </w:rPr>
    </w:lvl>
    <w:lvl w:ilvl="3" w:tplc="6B4CA7B2" w:tentative="1">
      <w:start w:val="1"/>
      <w:numFmt w:val="bullet"/>
      <w:lvlText w:val=""/>
      <w:lvlJc w:val="left"/>
      <w:pPr>
        <w:ind w:left="2880" w:hanging="360"/>
      </w:pPr>
      <w:rPr>
        <w:rFonts w:ascii="Symbol" w:hAnsi="Symbol" w:hint="default"/>
      </w:rPr>
    </w:lvl>
    <w:lvl w:ilvl="4" w:tplc="F0A81990" w:tentative="1">
      <w:start w:val="1"/>
      <w:numFmt w:val="bullet"/>
      <w:lvlText w:val="o"/>
      <w:lvlJc w:val="left"/>
      <w:pPr>
        <w:ind w:left="3600" w:hanging="360"/>
      </w:pPr>
      <w:rPr>
        <w:rFonts w:ascii="Courier New" w:hAnsi="Courier New" w:cs="Courier New" w:hint="default"/>
      </w:rPr>
    </w:lvl>
    <w:lvl w:ilvl="5" w:tplc="311EC130" w:tentative="1">
      <w:start w:val="1"/>
      <w:numFmt w:val="bullet"/>
      <w:lvlText w:val=""/>
      <w:lvlJc w:val="left"/>
      <w:pPr>
        <w:ind w:left="4320" w:hanging="360"/>
      </w:pPr>
      <w:rPr>
        <w:rFonts w:ascii="Wingdings" w:hAnsi="Wingdings" w:hint="default"/>
      </w:rPr>
    </w:lvl>
    <w:lvl w:ilvl="6" w:tplc="F640A488" w:tentative="1">
      <w:start w:val="1"/>
      <w:numFmt w:val="bullet"/>
      <w:lvlText w:val=""/>
      <w:lvlJc w:val="left"/>
      <w:pPr>
        <w:ind w:left="5040" w:hanging="360"/>
      </w:pPr>
      <w:rPr>
        <w:rFonts w:ascii="Symbol" w:hAnsi="Symbol" w:hint="default"/>
      </w:rPr>
    </w:lvl>
    <w:lvl w:ilvl="7" w:tplc="A07E936C" w:tentative="1">
      <w:start w:val="1"/>
      <w:numFmt w:val="bullet"/>
      <w:lvlText w:val="o"/>
      <w:lvlJc w:val="left"/>
      <w:pPr>
        <w:ind w:left="5760" w:hanging="360"/>
      </w:pPr>
      <w:rPr>
        <w:rFonts w:ascii="Courier New" w:hAnsi="Courier New" w:cs="Courier New" w:hint="default"/>
      </w:rPr>
    </w:lvl>
    <w:lvl w:ilvl="8" w:tplc="3F609D7C" w:tentative="1">
      <w:start w:val="1"/>
      <w:numFmt w:val="bullet"/>
      <w:lvlText w:val=""/>
      <w:lvlJc w:val="left"/>
      <w:pPr>
        <w:ind w:left="6480" w:hanging="360"/>
      </w:pPr>
      <w:rPr>
        <w:rFonts w:ascii="Wingdings" w:hAnsi="Wingdings" w:hint="default"/>
      </w:rPr>
    </w:lvl>
  </w:abstractNum>
  <w:abstractNum w:abstractNumId="7" w15:restartNumberingAfterBreak="0">
    <w:nsid w:val="4D696A83"/>
    <w:multiLevelType w:val="hybridMultilevel"/>
    <w:tmpl w:val="9D16F5F6"/>
    <w:lvl w:ilvl="0" w:tplc="0B24A5A6">
      <w:start w:val="1"/>
      <w:numFmt w:val="bullet"/>
      <w:lvlText w:val=""/>
      <w:lvlJc w:val="left"/>
      <w:pPr>
        <w:ind w:left="720" w:hanging="360"/>
      </w:pPr>
      <w:rPr>
        <w:rFonts w:ascii="Symbol" w:hAnsi="Symbol" w:hint="default"/>
      </w:rPr>
    </w:lvl>
    <w:lvl w:ilvl="1" w:tplc="5CF809B8" w:tentative="1">
      <w:start w:val="1"/>
      <w:numFmt w:val="bullet"/>
      <w:lvlText w:val="o"/>
      <w:lvlJc w:val="left"/>
      <w:pPr>
        <w:ind w:left="1440" w:hanging="360"/>
      </w:pPr>
      <w:rPr>
        <w:rFonts w:ascii="Courier New" w:hAnsi="Courier New" w:cs="Courier New" w:hint="default"/>
      </w:rPr>
    </w:lvl>
    <w:lvl w:ilvl="2" w:tplc="17C67AAE" w:tentative="1">
      <w:start w:val="1"/>
      <w:numFmt w:val="bullet"/>
      <w:lvlText w:val=""/>
      <w:lvlJc w:val="left"/>
      <w:pPr>
        <w:ind w:left="2160" w:hanging="360"/>
      </w:pPr>
      <w:rPr>
        <w:rFonts w:ascii="Wingdings" w:hAnsi="Wingdings" w:hint="default"/>
      </w:rPr>
    </w:lvl>
    <w:lvl w:ilvl="3" w:tplc="CF02023A" w:tentative="1">
      <w:start w:val="1"/>
      <w:numFmt w:val="bullet"/>
      <w:lvlText w:val=""/>
      <w:lvlJc w:val="left"/>
      <w:pPr>
        <w:ind w:left="2880" w:hanging="360"/>
      </w:pPr>
      <w:rPr>
        <w:rFonts w:ascii="Symbol" w:hAnsi="Symbol" w:hint="default"/>
      </w:rPr>
    </w:lvl>
    <w:lvl w:ilvl="4" w:tplc="C63C8CFA" w:tentative="1">
      <w:start w:val="1"/>
      <w:numFmt w:val="bullet"/>
      <w:lvlText w:val="o"/>
      <w:lvlJc w:val="left"/>
      <w:pPr>
        <w:ind w:left="3600" w:hanging="360"/>
      </w:pPr>
      <w:rPr>
        <w:rFonts w:ascii="Courier New" w:hAnsi="Courier New" w:cs="Courier New" w:hint="default"/>
      </w:rPr>
    </w:lvl>
    <w:lvl w:ilvl="5" w:tplc="EF1E0DA0" w:tentative="1">
      <w:start w:val="1"/>
      <w:numFmt w:val="bullet"/>
      <w:lvlText w:val=""/>
      <w:lvlJc w:val="left"/>
      <w:pPr>
        <w:ind w:left="4320" w:hanging="360"/>
      </w:pPr>
      <w:rPr>
        <w:rFonts w:ascii="Wingdings" w:hAnsi="Wingdings" w:hint="default"/>
      </w:rPr>
    </w:lvl>
    <w:lvl w:ilvl="6" w:tplc="21C62564" w:tentative="1">
      <w:start w:val="1"/>
      <w:numFmt w:val="bullet"/>
      <w:lvlText w:val=""/>
      <w:lvlJc w:val="left"/>
      <w:pPr>
        <w:ind w:left="5040" w:hanging="360"/>
      </w:pPr>
      <w:rPr>
        <w:rFonts w:ascii="Symbol" w:hAnsi="Symbol" w:hint="default"/>
      </w:rPr>
    </w:lvl>
    <w:lvl w:ilvl="7" w:tplc="DEF4BFF8" w:tentative="1">
      <w:start w:val="1"/>
      <w:numFmt w:val="bullet"/>
      <w:lvlText w:val="o"/>
      <w:lvlJc w:val="left"/>
      <w:pPr>
        <w:ind w:left="5760" w:hanging="360"/>
      </w:pPr>
      <w:rPr>
        <w:rFonts w:ascii="Courier New" w:hAnsi="Courier New" w:cs="Courier New" w:hint="default"/>
      </w:rPr>
    </w:lvl>
    <w:lvl w:ilvl="8" w:tplc="406A89EC" w:tentative="1">
      <w:start w:val="1"/>
      <w:numFmt w:val="bullet"/>
      <w:lvlText w:val=""/>
      <w:lvlJc w:val="left"/>
      <w:pPr>
        <w:ind w:left="6480" w:hanging="360"/>
      </w:pPr>
      <w:rPr>
        <w:rFonts w:ascii="Wingdings" w:hAnsi="Wingdings" w:hint="default"/>
      </w:rPr>
    </w:lvl>
  </w:abstractNum>
  <w:abstractNum w:abstractNumId="8" w15:restartNumberingAfterBreak="0">
    <w:nsid w:val="51CB20EC"/>
    <w:multiLevelType w:val="hybridMultilevel"/>
    <w:tmpl w:val="7C5C448C"/>
    <w:lvl w:ilvl="0" w:tplc="D4B473A4">
      <w:start w:val="1"/>
      <w:numFmt w:val="decimal"/>
      <w:lvlText w:val="%1."/>
      <w:lvlJc w:val="left"/>
      <w:pPr>
        <w:ind w:left="720" w:hanging="360"/>
      </w:pPr>
    </w:lvl>
    <w:lvl w:ilvl="1" w:tplc="B6F6AC86">
      <w:start w:val="1"/>
      <w:numFmt w:val="decimal"/>
      <w:lvlText w:val="%2.1."/>
      <w:lvlJc w:val="left"/>
      <w:pPr>
        <w:ind w:left="1440" w:hanging="360"/>
      </w:pPr>
      <w:rPr>
        <w:rFonts w:hint="default"/>
      </w:rPr>
    </w:lvl>
    <w:lvl w:ilvl="2" w:tplc="1A9AD4FA" w:tentative="1">
      <w:start w:val="1"/>
      <w:numFmt w:val="lowerRoman"/>
      <w:lvlText w:val="%3."/>
      <w:lvlJc w:val="right"/>
      <w:pPr>
        <w:ind w:left="2160" w:hanging="180"/>
      </w:pPr>
    </w:lvl>
    <w:lvl w:ilvl="3" w:tplc="0EC4C634" w:tentative="1">
      <w:start w:val="1"/>
      <w:numFmt w:val="decimal"/>
      <w:lvlText w:val="%4."/>
      <w:lvlJc w:val="left"/>
      <w:pPr>
        <w:ind w:left="2880" w:hanging="360"/>
      </w:pPr>
    </w:lvl>
    <w:lvl w:ilvl="4" w:tplc="604CB056" w:tentative="1">
      <w:start w:val="1"/>
      <w:numFmt w:val="lowerLetter"/>
      <w:lvlText w:val="%5."/>
      <w:lvlJc w:val="left"/>
      <w:pPr>
        <w:ind w:left="3600" w:hanging="360"/>
      </w:pPr>
    </w:lvl>
    <w:lvl w:ilvl="5" w:tplc="617C2C44" w:tentative="1">
      <w:start w:val="1"/>
      <w:numFmt w:val="lowerRoman"/>
      <w:lvlText w:val="%6."/>
      <w:lvlJc w:val="right"/>
      <w:pPr>
        <w:ind w:left="4320" w:hanging="180"/>
      </w:pPr>
    </w:lvl>
    <w:lvl w:ilvl="6" w:tplc="9C0CEBBC" w:tentative="1">
      <w:start w:val="1"/>
      <w:numFmt w:val="decimal"/>
      <w:lvlText w:val="%7."/>
      <w:lvlJc w:val="left"/>
      <w:pPr>
        <w:ind w:left="5040" w:hanging="360"/>
      </w:pPr>
    </w:lvl>
    <w:lvl w:ilvl="7" w:tplc="20A84EFA" w:tentative="1">
      <w:start w:val="1"/>
      <w:numFmt w:val="lowerLetter"/>
      <w:lvlText w:val="%8."/>
      <w:lvlJc w:val="left"/>
      <w:pPr>
        <w:ind w:left="5760" w:hanging="360"/>
      </w:pPr>
    </w:lvl>
    <w:lvl w:ilvl="8" w:tplc="4D704282" w:tentative="1">
      <w:start w:val="1"/>
      <w:numFmt w:val="lowerRoman"/>
      <w:lvlText w:val="%9."/>
      <w:lvlJc w:val="right"/>
      <w:pPr>
        <w:ind w:left="6480" w:hanging="180"/>
      </w:pPr>
    </w:lvl>
  </w:abstractNum>
  <w:abstractNum w:abstractNumId="9" w15:restartNumberingAfterBreak="0">
    <w:nsid w:val="58E056EA"/>
    <w:multiLevelType w:val="hybridMultilevel"/>
    <w:tmpl w:val="2F40EF8E"/>
    <w:lvl w:ilvl="0" w:tplc="E6F627BA">
      <w:start w:val="1"/>
      <w:numFmt w:val="decimal"/>
      <w:lvlText w:val="%1."/>
      <w:lvlJc w:val="left"/>
      <w:pPr>
        <w:ind w:left="1287" w:hanging="360"/>
      </w:pPr>
    </w:lvl>
    <w:lvl w:ilvl="1" w:tplc="5302D794" w:tentative="1">
      <w:start w:val="1"/>
      <w:numFmt w:val="lowerLetter"/>
      <w:lvlText w:val="%2."/>
      <w:lvlJc w:val="left"/>
      <w:pPr>
        <w:ind w:left="2007" w:hanging="360"/>
      </w:pPr>
    </w:lvl>
    <w:lvl w:ilvl="2" w:tplc="D8D28904" w:tentative="1">
      <w:start w:val="1"/>
      <w:numFmt w:val="lowerRoman"/>
      <w:lvlText w:val="%3."/>
      <w:lvlJc w:val="right"/>
      <w:pPr>
        <w:ind w:left="2727" w:hanging="180"/>
      </w:pPr>
    </w:lvl>
    <w:lvl w:ilvl="3" w:tplc="0A44425C" w:tentative="1">
      <w:start w:val="1"/>
      <w:numFmt w:val="decimal"/>
      <w:lvlText w:val="%4."/>
      <w:lvlJc w:val="left"/>
      <w:pPr>
        <w:ind w:left="3447" w:hanging="360"/>
      </w:pPr>
    </w:lvl>
    <w:lvl w:ilvl="4" w:tplc="45FC264A" w:tentative="1">
      <w:start w:val="1"/>
      <w:numFmt w:val="lowerLetter"/>
      <w:lvlText w:val="%5."/>
      <w:lvlJc w:val="left"/>
      <w:pPr>
        <w:ind w:left="4167" w:hanging="360"/>
      </w:pPr>
    </w:lvl>
    <w:lvl w:ilvl="5" w:tplc="4EC2C510" w:tentative="1">
      <w:start w:val="1"/>
      <w:numFmt w:val="lowerRoman"/>
      <w:lvlText w:val="%6."/>
      <w:lvlJc w:val="right"/>
      <w:pPr>
        <w:ind w:left="4887" w:hanging="180"/>
      </w:pPr>
    </w:lvl>
    <w:lvl w:ilvl="6" w:tplc="92A442A6" w:tentative="1">
      <w:start w:val="1"/>
      <w:numFmt w:val="decimal"/>
      <w:lvlText w:val="%7."/>
      <w:lvlJc w:val="left"/>
      <w:pPr>
        <w:ind w:left="5607" w:hanging="360"/>
      </w:pPr>
    </w:lvl>
    <w:lvl w:ilvl="7" w:tplc="3182C7A4" w:tentative="1">
      <w:start w:val="1"/>
      <w:numFmt w:val="lowerLetter"/>
      <w:lvlText w:val="%8."/>
      <w:lvlJc w:val="left"/>
      <w:pPr>
        <w:ind w:left="6327" w:hanging="360"/>
      </w:pPr>
    </w:lvl>
    <w:lvl w:ilvl="8" w:tplc="6E8C5EAA" w:tentative="1">
      <w:start w:val="1"/>
      <w:numFmt w:val="lowerRoman"/>
      <w:lvlText w:val="%9."/>
      <w:lvlJc w:val="right"/>
      <w:pPr>
        <w:ind w:left="7047" w:hanging="180"/>
      </w:pPr>
    </w:lvl>
  </w:abstractNum>
  <w:abstractNum w:abstractNumId="10" w15:restartNumberingAfterBreak="0">
    <w:nsid w:val="5CC53478"/>
    <w:multiLevelType w:val="hybridMultilevel"/>
    <w:tmpl w:val="15941A86"/>
    <w:lvl w:ilvl="0" w:tplc="3E92E392">
      <w:start w:val="1"/>
      <w:numFmt w:val="decimal"/>
      <w:lvlText w:val="%1."/>
      <w:lvlJc w:val="left"/>
      <w:pPr>
        <w:ind w:left="785" w:hanging="360"/>
      </w:pPr>
    </w:lvl>
    <w:lvl w:ilvl="1" w:tplc="0B7CCF8C">
      <w:start w:val="1"/>
      <w:numFmt w:val="lowerLetter"/>
      <w:lvlText w:val="%2."/>
      <w:lvlJc w:val="left"/>
      <w:pPr>
        <w:ind w:left="1298" w:hanging="360"/>
      </w:pPr>
    </w:lvl>
    <w:lvl w:ilvl="2" w:tplc="A6EAF0B2" w:tentative="1">
      <w:start w:val="1"/>
      <w:numFmt w:val="lowerRoman"/>
      <w:lvlText w:val="%3."/>
      <w:lvlJc w:val="right"/>
      <w:pPr>
        <w:ind w:left="2018" w:hanging="180"/>
      </w:pPr>
    </w:lvl>
    <w:lvl w:ilvl="3" w:tplc="6ACEF9D6" w:tentative="1">
      <w:start w:val="1"/>
      <w:numFmt w:val="decimal"/>
      <w:lvlText w:val="%4."/>
      <w:lvlJc w:val="left"/>
      <w:pPr>
        <w:ind w:left="2738" w:hanging="360"/>
      </w:pPr>
    </w:lvl>
    <w:lvl w:ilvl="4" w:tplc="1E74CE34" w:tentative="1">
      <w:start w:val="1"/>
      <w:numFmt w:val="lowerLetter"/>
      <w:lvlText w:val="%5."/>
      <w:lvlJc w:val="left"/>
      <w:pPr>
        <w:ind w:left="3458" w:hanging="360"/>
      </w:pPr>
    </w:lvl>
    <w:lvl w:ilvl="5" w:tplc="188408A8" w:tentative="1">
      <w:start w:val="1"/>
      <w:numFmt w:val="lowerRoman"/>
      <w:lvlText w:val="%6."/>
      <w:lvlJc w:val="right"/>
      <w:pPr>
        <w:ind w:left="4178" w:hanging="180"/>
      </w:pPr>
    </w:lvl>
    <w:lvl w:ilvl="6" w:tplc="948A0920" w:tentative="1">
      <w:start w:val="1"/>
      <w:numFmt w:val="decimal"/>
      <w:lvlText w:val="%7."/>
      <w:lvlJc w:val="left"/>
      <w:pPr>
        <w:ind w:left="4898" w:hanging="360"/>
      </w:pPr>
    </w:lvl>
    <w:lvl w:ilvl="7" w:tplc="88689AC8" w:tentative="1">
      <w:start w:val="1"/>
      <w:numFmt w:val="lowerLetter"/>
      <w:lvlText w:val="%8."/>
      <w:lvlJc w:val="left"/>
      <w:pPr>
        <w:ind w:left="5618" w:hanging="360"/>
      </w:pPr>
    </w:lvl>
    <w:lvl w:ilvl="8" w:tplc="92540E22" w:tentative="1">
      <w:start w:val="1"/>
      <w:numFmt w:val="lowerRoman"/>
      <w:lvlText w:val="%9."/>
      <w:lvlJc w:val="right"/>
      <w:pPr>
        <w:ind w:left="6338" w:hanging="180"/>
      </w:pPr>
    </w:lvl>
  </w:abstractNum>
  <w:abstractNum w:abstractNumId="11" w15:restartNumberingAfterBreak="0">
    <w:nsid w:val="62B343E4"/>
    <w:multiLevelType w:val="multilevel"/>
    <w:tmpl w:val="D7F0A53E"/>
    <w:lvl w:ilvl="0">
      <w:start w:val="3"/>
      <w:numFmt w:val="decimal"/>
      <w:lvlText w:val="%1."/>
      <w:lvlJc w:val="left"/>
      <w:pPr>
        <w:ind w:left="92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6685525C"/>
    <w:multiLevelType w:val="hybridMultilevel"/>
    <w:tmpl w:val="D2E2CF9E"/>
    <w:lvl w:ilvl="0" w:tplc="9B1ABEF0">
      <w:start w:val="1"/>
      <w:numFmt w:val="decimal"/>
      <w:lvlText w:val="%1."/>
      <w:lvlJc w:val="left"/>
      <w:pPr>
        <w:ind w:left="720" w:hanging="360"/>
      </w:pPr>
    </w:lvl>
    <w:lvl w:ilvl="1" w:tplc="AA343504">
      <w:start w:val="1"/>
      <w:numFmt w:val="bullet"/>
      <w:lvlText w:val=""/>
      <w:lvlJc w:val="left"/>
      <w:pPr>
        <w:ind w:left="1440" w:hanging="360"/>
      </w:pPr>
      <w:rPr>
        <w:rFonts w:ascii="Symbol" w:hAnsi="Symbol" w:hint="default"/>
      </w:rPr>
    </w:lvl>
    <w:lvl w:ilvl="2" w:tplc="60F61258" w:tentative="1">
      <w:start w:val="1"/>
      <w:numFmt w:val="lowerRoman"/>
      <w:lvlText w:val="%3."/>
      <w:lvlJc w:val="right"/>
      <w:pPr>
        <w:ind w:left="2160" w:hanging="180"/>
      </w:pPr>
    </w:lvl>
    <w:lvl w:ilvl="3" w:tplc="F7B21546" w:tentative="1">
      <w:start w:val="1"/>
      <w:numFmt w:val="decimal"/>
      <w:lvlText w:val="%4."/>
      <w:lvlJc w:val="left"/>
      <w:pPr>
        <w:ind w:left="2880" w:hanging="360"/>
      </w:pPr>
    </w:lvl>
    <w:lvl w:ilvl="4" w:tplc="66065DA0" w:tentative="1">
      <w:start w:val="1"/>
      <w:numFmt w:val="lowerLetter"/>
      <w:lvlText w:val="%5."/>
      <w:lvlJc w:val="left"/>
      <w:pPr>
        <w:ind w:left="3600" w:hanging="360"/>
      </w:pPr>
    </w:lvl>
    <w:lvl w:ilvl="5" w:tplc="1C149808" w:tentative="1">
      <w:start w:val="1"/>
      <w:numFmt w:val="lowerRoman"/>
      <w:lvlText w:val="%6."/>
      <w:lvlJc w:val="right"/>
      <w:pPr>
        <w:ind w:left="4320" w:hanging="180"/>
      </w:pPr>
    </w:lvl>
    <w:lvl w:ilvl="6" w:tplc="EB4414AE" w:tentative="1">
      <w:start w:val="1"/>
      <w:numFmt w:val="decimal"/>
      <w:lvlText w:val="%7."/>
      <w:lvlJc w:val="left"/>
      <w:pPr>
        <w:ind w:left="5040" w:hanging="360"/>
      </w:pPr>
    </w:lvl>
    <w:lvl w:ilvl="7" w:tplc="A0B84168" w:tentative="1">
      <w:start w:val="1"/>
      <w:numFmt w:val="lowerLetter"/>
      <w:lvlText w:val="%8."/>
      <w:lvlJc w:val="left"/>
      <w:pPr>
        <w:ind w:left="5760" w:hanging="360"/>
      </w:pPr>
    </w:lvl>
    <w:lvl w:ilvl="8" w:tplc="A274BEC8" w:tentative="1">
      <w:start w:val="1"/>
      <w:numFmt w:val="lowerRoman"/>
      <w:lvlText w:val="%9."/>
      <w:lvlJc w:val="right"/>
      <w:pPr>
        <w:ind w:left="6480" w:hanging="180"/>
      </w:pPr>
    </w:lvl>
  </w:abstractNum>
  <w:abstractNum w:abstractNumId="13" w15:restartNumberingAfterBreak="0">
    <w:nsid w:val="67CA053D"/>
    <w:multiLevelType w:val="hybridMultilevel"/>
    <w:tmpl w:val="6042189E"/>
    <w:lvl w:ilvl="0" w:tplc="4C945B5A">
      <w:start w:val="1"/>
      <w:numFmt w:val="decimal"/>
      <w:lvlText w:val="%1."/>
      <w:lvlJc w:val="left"/>
      <w:pPr>
        <w:ind w:left="1287" w:hanging="360"/>
      </w:pPr>
    </w:lvl>
    <w:lvl w:ilvl="1" w:tplc="27006EFE" w:tentative="1">
      <w:start w:val="1"/>
      <w:numFmt w:val="lowerLetter"/>
      <w:lvlText w:val="%2."/>
      <w:lvlJc w:val="left"/>
      <w:pPr>
        <w:ind w:left="2007" w:hanging="360"/>
      </w:pPr>
    </w:lvl>
    <w:lvl w:ilvl="2" w:tplc="6CDC9FE8" w:tentative="1">
      <w:start w:val="1"/>
      <w:numFmt w:val="lowerRoman"/>
      <w:lvlText w:val="%3."/>
      <w:lvlJc w:val="right"/>
      <w:pPr>
        <w:ind w:left="2727" w:hanging="180"/>
      </w:pPr>
    </w:lvl>
    <w:lvl w:ilvl="3" w:tplc="305C9C86" w:tentative="1">
      <w:start w:val="1"/>
      <w:numFmt w:val="decimal"/>
      <w:lvlText w:val="%4."/>
      <w:lvlJc w:val="left"/>
      <w:pPr>
        <w:ind w:left="3447" w:hanging="360"/>
      </w:pPr>
    </w:lvl>
    <w:lvl w:ilvl="4" w:tplc="6A0A741C" w:tentative="1">
      <w:start w:val="1"/>
      <w:numFmt w:val="lowerLetter"/>
      <w:lvlText w:val="%5."/>
      <w:lvlJc w:val="left"/>
      <w:pPr>
        <w:ind w:left="4167" w:hanging="360"/>
      </w:pPr>
    </w:lvl>
    <w:lvl w:ilvl="5" w:tplc="C7661A04" w:tentative="1">
      <w:start w:val="1"/>
      <w:numFmt w:val="lowerRoman"/>
      <w:lvlText w:val="%6."/>
      <w:lvlJc w:val="right"/>
      <w:pPr>
        <w:ind w:left="4887" w:hanging="180"/>
      </w:pPr>
    </w:lvl>
    <w:lvl w:ilvl="6" w:tplc="5D144112" w:tentative="1">
      <w:start w:val="1"/>
      <w:numFmt w:val="decimal"/>
      <w:lvlText w:val="%7."/>
      <w:lvlJc w:val="left"/>
      <w:pPr>
        <w:ind w:left="5607" w:hanging="360"/>
      </w:pPr>
    </w:lvl>
    <w:lvl w:ilvl="7" w:tplc="D6A2871E" w:tentative="1">
      <w:start w:val="1"/>
      <w:numFmt w:val="lowerLetter"/>
      <w:lvlText w:val="%8."/>
      <w:lvlJc w:val="left"/>
      <w:pPr>
        <w:ind w:left="6327" w:hanging="360"/>
      </w:pPr>
    </w:lvl>
    <w:lvl w:ilvl="8" w:tplc="039609E8" w:tentative="1">
      <w:start w:val="1"/>
      <w:numFmt w:val="lowerRoman"/>
      <w:lvlText w:val="%9."/>
      <w:lvlJc w:val="right"/>
      <w:pPr>
        <w:ind w:left="7047" w:hanging="180"/>
      </w:pPr>
    </w:lvl>
  </w:abstractNum>
  <w:abstractNum w:abstractNumId="14" w15:restartNumberingAfterBreak="0">
    <w:nsid w:val="6EE922A5"/>
    <w:multiLevelType w:val="multilevel"/>
    <w:tmpl w:val="7C903BA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8"/>
  </w:num>
  <w:num w:numId="2">
    <w:abstractNumId w:val="14"/>
  </w:num>
  <w:num w:numId="3">
    <w:abstractNumId w:val="1"/>
  </w:num>
  <w:num w:numId="4">
    <w:abstractNumId w:val="4"/>
  </w:num>
  <w:num w:numId="5">
    <w:abstractNumId w:val="11"/>
  </w:num>
  <w:num w:numId="6">
    <w:abstractNumId w:val="6"/>
  </w:num>
  <w:num w:numId="7">
    <w:abstractNumId w:val="5"/>
  </w:num>
  <w:num w:numId="8">
    <w:abstractNumId w:val="7"/>
  </w:num>
  <w:num w:numId="9">
    <w:abstractNumId w:val="9"/>
  </w:num>
  <w:num w:numId="10">
    <w:abstractNumId w:val="3"/>
  </w:num>
  <w:num w:numId="11">
    <w:abstractNumId w:val="13"/>
  </w:num>
  <w:num w:numId="12">
    <w:abstractNumId w:val="0"/>
  </w:num>
  <w:num w:numId="13">
    <w:abstractNumId w:val="10"/>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0ED"/>
    <w:rsid w:val="000016A9"/>
    <w:rsid w:val="000207F1"/>
    <w:rsid w:val="00053770"/>
    <w:rsid w:val="000A3141"/>
    <w:rsid w:val="000A7551"/>
    <w:rsid w:val="000B2CEE"/>
    <w:rsid w:val="000E131E"/>
    <w:rsid w:val="00117F82"/>
    <w:rsid w:val="00163669"/>
    <w:rsid w:val="00175D99"/>
    <w:rsid w:val="00177A71"/>
    <w:rsid w:val="00204BC4"/>
    <w:rsid w:val="00211D39"/>
    <w:rsid w:val="00230B27"/>
    <w:rsid w:val="002640ED"/>
    <w:rsid w:val="002F16E4"/>
    <w:rsid w:val="002F2E69"/>
    <w:rsid w:val="00310143"/>
    <w:rsid w:val="00353204"/>
    <w:rsid w:val="00376E0B"/>
    <w:rsid w:val="003B4FE5"/>
    <w:rsid w:val="003C2595"/>
    <w:rsid w:val="003E5DB5"/>
    <w:rsid w:val="003E7016"/>
    <w:rsid w:val="004169E6"/>
    <w:rsid w:val="00432D41"/>
    <w:rsid w:val="00460D8A"/>
    <w:rsid w:val="00467CD7"/>
    <w:rsid w:val="004A11B4"/>
    <w:rsid w:val="004A13EE"/>
    <w:rsid w:val="004C72EE"/>
    <w:rsid w:val="004E219E"/>
    <w:rsid w:val="00535771"/>
    <w:rsid w:val="00566684"/>
    <w:rsid w:val="005D6C2A"/>
    <w:rsid w:val="005F27D2"/>
    <w:rsid w:val="0060513A"/>
    <w:rsid w:val="00663A68"/>
    <w:rsid w:val="00666624"/>
    <w:rsid w:val="00684DB4"/>
    <w:rsid w:val="006A47F4"/>
    <w:rsid w:val="006D0F63"/>
    <w:rsid w:val="006D5EC0"/>
    <w:rsid w:val="00704E2D"/>
    <w:rsid w:val="00712412"/>
    <w:rsid w:val="00726E23"/>
    <w:rsid w:val="00741BE0"/>
    <w:rsid w:val="00750732"/>
    <w:rsid w:val="00770DE0"/>
    <w:rsid w:val="00770F94"/>
    <w:rsid w:val="007D1DC3"/>
    <w:rsid w:val="00801E2E"/>
    <w:rsid w:val="00845824"/>
    <w:rsid w:val="008634D6"/>
    <w:rsid w:val="00902CC8"/>
    <w:rsid w:val="009601D4"/>
    <w:rsid w:val="00974572"/>
    <w:rsid w:val="009806B4"/>
    <w:rsid w:val="009B216A"/>
    <w:rsid w:val="009E344C"/>
    <w:rsid w:val="009F5DC9"/>
    <w:rsid w:val="00A02FBE"/>
    <w:rsid w:val="00A425DA"/>
    <w:rsid w:val="00A5471D"/>
    <w:rsid w:val="00A70595"/>
    <w:rsid w:val="00A96BEF"/>
    <w:rsid w:val="00AF560E"/>
    <w:rsid w:val="00AF73B7"/>
    <w:rsid w:val="00BA0390"/>
    <w:rsid w:val="00BC76AD"/>
    <w:rsid w:val="00C8291A"/>
    <w:rsid w:val="00C84C00"/>
    <w:rsid w:val="00C87838"/>
    <w:rsid w:val="00C95DC4"/>
    <w:rsid w:val="00CD63DE"/>
    <w:rsid w:val="00CE2D20"/>
    <w:rsid w:val="00D01C86"/>
    <w:rsid w:val="00D0573D"/>
    <w:rsid w:val="00D12E9B"/>
    <w:rsid w:val="00D27F6F"/>
    <w:rsid w:val="00D77084"/>
    <w:rsid w:val="00DD54AD"/>
    <w:rsid w:val="00DE7DC5"/>
    <w:rsid w:val="00E04931"/>
    <w:rsid w:val="00E16299"/>
    <w:rsid w:val="00E32091"/>
    <w:rsid w:val="00E36805"/>
    <w:rsid w:val="00E7368C"/>
    <w:rsid w:val="00E80179"/>
    <w:rsid w:val="00ED7828"/>
    <w:rsid w:val="00F017A8"/>
    <w:rsid w:val="00F24908"/>
    <w:rsid w:val="00F416EF"/>
    <w:rsid w:val="00F52805"/>
    <w:rsid w:val="00F565EB"/>
    <w:rsid w:val="00FB6C2C"/>
    <w:rsid w:val="00FE0325"/>
    <w:rsid w:val="00FE46B8"/>
    <w:rsid w:val="00FE60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A8634"/>
  <w15:chartTrackingRefBased/>
  <w15:docId w15:val="{3C0689DE-27C9-4718-AFC5-F7E80433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640E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640ED"/>
  </w:style>
  <w:style w:type="paragraph" w:styleId="Kjene">
    <w:name w:val="footer"/>
    <w:basedOn w:val="Parasts"/>
    <w:link w:val="KjeneRakstz"/>
    <w:uiPriority w:val="99"/>
    <w:unhideWhenUsed/>
    <w:rsid w:val="002640E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640ED"/>
  </w:style>
  <w:style w:type="paragraph" w:styleId="Sarakstarindkopa">
    <w:name w:val="List Paragraph"/>
    <w:basedOn w:val="Parasts"/>
    <w:uiPriority w:val="34"/>
    <w:qFormat/>
    <w:rsid w:val="002640ED"/>
    <w:pPr>
      <w:ind w:left="720"/>
      <w:contextualSpacing/>
    </w:pPr>
  </w:style>
  <w:style w:type="character" w:styleId="Hipersaite">
    <w:name w:val="Hyperlink"/>
    <w:basedOn w:val="Noklusjumarindkopasfonts"/>
    <w:uiPriority w:val="99"/>
    <w:unhideWhenUsed/>
    <w:rsid w:val="00C8291A"/>
    <w:rPr>
      <w:color w:val="0563C1" w:themeColor="hyperlink"/>
      <w:u w:val="single"/>
    </w:rPr>
  </w:style>
  <w:style w:type="table" w:styleId="Reatabula">
    <w:name w:val="Table Grid"/>
    <w:basedOn w:val="Parastatabula"/>
    <w:uiPriority w:val="39"/>
    <w:rsid w:val="00E80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1DC3"/>
    <w:pPr>
      <w:autoSpaceDE w:val="0"/>
      <w:autoSpaceDN w:val="0"/>
      <w:adjustRightInd w:val="0"/>
      <w:spacing w:after="0" w:line="240" w:lineRule="auto"/>
    </w:pPr>
    <w:rPr>
      <w:rFonts w:ascii="Times New Roman" w:hAnsi="Times New Roman" w:cs="Times New Roman"/>
      <w:color w:val="000000"/>
      <w:sz w:val="24"/>
      <w:szCs w:val="24"/>
    </w:rPr>
  </w:style>
  <w:style w:type="paragraph" w:styleId="Paraststmeklis">
    <w:name w:val="Normal (Web)"/>
    <w:basedOn w:val="Parasts"/>
    <w:uiPriority w:val="99"/>
    <w:unhideWhenUsed/>
    <w:rsid w:val="00666624"/>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Reatabula1">
    <w:name w:val="Režģa tabula1"/>
    <w:basedOn w:val="Parastatabula"/>
    <w:next w:val="Reatabula"/>
    <w:uiPriority w:val="39"/>
    <w:rsid w:val="00AF73B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02999-geotelpiskas-informacijas-likum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246998-augstas-detalizacijas-topografiskas-informacijas-un-tas-centralas-datubazes-noteikum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46998-augstas-detalizacijas-topografiskas-informacijas-un-tas-centralas-datubazes-noteikum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202999-geotelpiskas-informacijas-likums" TargetMode="External"/><Relationship Id="rId4" Type="http://schemas.openxmlformats.org/officeDocument/2006/relationships/webSettings" Target="webSettings.xml"/><Relationship Id="rId9" Type="http://schemas.openxmlformats.org/officeDocument/2006/relationships/hyperlink" Target="https://likumi.lv/ta/id/202999-geotelpiskas-informacijas-likum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6409</Words>
  <Characters>3654</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Ingrīda Krēsliņa</cp:lastModifiedBy>
  <cp:revision>3</cp:revision>
  <cp:lastPrinted>2021-11-01T08:50:00Z</cp:lastPrinted>
  <dcterms:created xsi:type="dcterms:W3CDTF">2021-12-10T10:28:00Z</dcterms:created>
  <dcterms:modified xsi:type="dcterms:W3CDTF">2021-12-10T10:31:00Z</dcterms:modified>
</cp:coreProperties>
</file>